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15FCC" w14:textId="7AAD0EFD" w:rsidR="009A1839" w:rsidRDefault="00D40F9F" w:rsidP="00E31B82">
      <w:pPr>
        <w:spacing w:after="0" w:line="276" w:lineRule="auto"/>
        <w:rPr>
          <w:rFonts w:ascii="Times New Roman" w:hAnsi="Times New Roman" w:cs="Times New Roman"/>
          <w:b/>
          <w:sz w:val="28"/>
          <w:szCs w:val="28"/>
        </w:rPr>
      </w:pPr>
      <w:r>
        <w:rPr>
          <w:rFonts w:ascii="Times New Roman" w:hAnsi="Times New Roman" w:cs="Times New Roman"/>
          <w:b/>
          <w:noProof/>
          <w:sz w:val="28"/>
          <w:szCs w:val="28"/>
        </w:rPr>
        <w:pict w14:anchorId="14A11ABC">
          <v:shapetype id="_x0000_t202" coordsize="21600,21600" o:spt="202" path="m,l,21600r21600,l21600,xe">
            <v:stroke joinstyle="miter"/>
            <v:path gradientshapeok="t" o:connecttype="rect"/>
          </v:shapetype>
          <v:shape id="Text Box 4" o:spid="_x0000_s1028" type="#_x0000_t202" style="position:absolute;margin-left:211.5pt;margin-top:-1.5pt;width:261.75pt;height:66.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" stroked="f">
            <v:textbox>
              <w:txbxContent>
                <w:p w14:paraId="18653490" w14:textId="77777777" w:rsidR="00E31B82" w:rsidRPr="0063313B" w:rsidRDefault="00E31B82" w:rsidP="00E31B82">
                  <w:pPr>
                    <w:spacing w:after="0" w:line="240" w:lineRule="auto"/>
                    <w:rPr>
                      <w:rFonts w:ascii="Book Antiqua" w:hAnsi="Book Antiqua"/>
                    </w:rPr>
                  </w:pPr>
                  <w:r w:rsidRPr="0063313B">
                    <w:rPr>
                      <w:rFonts w:ascii="Book Antiqua" w:hAnsi="Book Antiqua"/>
                      <w:i/>
                    </w:rPr>
                    <w:t>Journal of Studies in Social Sciences and Humanities</w:t>
                  </w:r>
                </w:p>
                <w:p w14:paraId="7D9E354D" w14:textId="77777777" w:rsidR="00E31B82" w:rsidRPr="0063313B" w:rsidRDefault="00D40F9F" w:rsidP="00E31B82">
                  <w:pPr>
                    <w:spacing w:after="0" w:line="240" w:lineRule="auto"/>
                    <w:rPr>
                      <w:rFonts w:ascii="Book Antiqua" w:hAnsi="Book Antiqua"/>
                      <w:i/>
                    </w:rPr>
                  </w:pPr>
                  <w:hyperlink r:id="rId8" w:history="1">
                    <w:r w:rsidR="00E31B82" w:rsidRPr="0063313B">
                      <w:rPr>
                        <w:rStyle w:val="Hyperlink"/>
                        <w:rFonts w:ascii="Book Antiqua" w:hAnsi="Book Antiqua"/>
                        <w:i/>
                      </w:rPr>
                      <w:t>http://www.jssshonline.com/</w:t>
                    </w:r>
                  </w:hyperlink>
                </w:p>
                <w:p w14:paraId="396FC5A2" w14:textId="15ADDBD4" w:rsidR="00E31B82" w:rsidRPr="0063313B" w:rsidRDefault="00E31B82" w:rsidP="00E31B82">
                  <w:pPr>
                    <w:spacing w:after="0" w:line="240" w:lineRule="auto"/>
                    <w:rPr>
                      <w:rFonts w:ascii="Book Antiqua" w:hAnsi="Book Antiqua"/>
                      <w:i/>
                    </w:rPr>
                  </w:pPr>
                  <w:r w:rsidRPr="0063313B">
                    <w:rPr>
                      <w:rFonts w:ascii="Book Antiqua" w:hAnsi="Book Antiqua"/>
                      <w:i/>
                    </w:rPr>
                    <w:t xml:space="preserve">Volume </w:t>
                  </w:r>
                  <w:r w:rsidR="00B76C4F">
                    <w:rPr>
                      <w:rFonts w:ascii="Book Antiqua" w:hAnsi="Book Antiqua"/>
                      <w:i/>
                    </w:rPr>
                    <w:t>6</w:t>
                  </w:r>
                  <w:r>
                    <w:rPr>
                      <w:rFonts w:ascii="Book Antiqua" w:hAnsi="Book Antiqua"/>
                      <w:i/>
                    </w:rPr>
                    <w:t xml:space="preserve">, No. </w:t>
                  </w:r>
                  <w:r w:rsidR="00B76C4F">
                    <w:rPr>
                      <w:rFonts w:ascii="Book Antiqua" w:hAnsi="Book Antiqua"/>
                      <w:i/>
                    </w:rPr>
                    <w:t>4</w:t>
                  </w:r>
                  <w:r>
                    <w:rPr>
                      <w:rFonts w:ascii="Book Antiqua" w:hAnsi="Book Antiqua"/>
                      <w:i/>
                    </w:rPr>
                    <w:t>, 20</w:t>
                  </w:r>
                  <w:r w:rsidR="00B76C4F">
                    <w:rPr>
                      <w:rFonts w:ascii="Book Antiqua" w:hAnsi="Book Antiqua"/>
                      <w:i/>
                    </w:rPr>
                    <w:t>20</w:t>
                  </w:r>
                  <w:r>
                    <w:rPr>
                      <w:rFonts w:ascii="Book Antiqua" w:hAnsi="Book Antiqua"/>
                      <w:i/>
                    </w:rPr>
                    <w:t xml:space="preserve">, </w:t>
                  </w:r>
                  <w:r w:rsidR="00132C98">
                    <w:rPr>
                      <w:rFonts w:ascii="Book Antiqua" w:hAnsi="Book Antiqua"/>
                      <w:i/>
                    </w:rPr>
                    <w:t>63-75</w:t>
                  </w:r>
                </w:p>
                <w:p w14:paraId="0FFD98AB" w14:textId="77777777" w:rsidR="00E31B82" w:rsidRPr="0063313B" w:rsidRDefault="00E31B82" w:rsidP="00E31B82">
                  <w:pPr>
                    <w:spacing w:after="0" w:line="240" w:lineRule="auto"/>
                    <w:rPr>
                      <w:rFonts w:ascii="Book Antiqua" w:hAnsi="Book Antiqua"/>
                      <w:i/>
                    </w:rPr>
                  </w:pPr>
                  <w:r w:rsidRPr="0063313B">
                    <w:rPr>
                      <w:rFonts w:ascii="Book Antiqua" w:hAnsi="Book Antiqua"/>
                      <w:i/>
                    </w:rPr>
                    <w:t>ISSN: 2413-9270</w:t>
                  </w:r>
                </w:p>
              </w:txbxContent>
            </v:textbox>
          </v:shape>
        </w:pict>
      </w:r>
      <w:r w:rsidR="0093173A">
        <w:rPr>
          <w:noProof/>
        </w:rPr>
        <w:drawing>
          <wp:inline distT="0" distB="0" distL="0" distR="0" wp14:anchorId="5C25044F" wp14:editId="1323230B">
            <wp:extent cx="800100" cy="73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834" cy="750138"/>
                    </a:xfrm>
                    <a:prstGeom prst="rect">
                      <a:avLst/>
                    </a:prstGeom>
                    <a:noFill/>
                    <a:ln>
                      <a:noFill/>
                    </a:ln>
                  </pic:spPr>
                </pic:pic>
              </a:graphicData>
            </a:graphic>
          </wp:inline>
        </w:drawing>
      </w:r>
    </w:p>
    <w:p w14:paraId="5FF519A8" w14:textId="77777777" w:rsidR="009A1839" w:rsidRDefault="009A1839" w:rsidP="00E31B82">
      <w:pPr>
        <w:tabs>
          <w:tab w:val="left" w:pos="5805"/>
        </w:tabs>
        <w:spacing w:after="0" w:line="276" w:lineRule="auto"/>
        <w:rPr>
          <w:rFonts w:ascii="Times New Roman" w:hAnsi="Times New Roman" w:cs="Times New Roman"/>
          <w:b/>
          <w:sz w:val="28"/>
          <w:szCs w:val="28"/>
        </w:rPr>
      </w:pPr>
    </w:p>
    <w:p w14:paraId="10A53638" w14:textId="00AB6749" w:rsidR="00DF1996" w:rsidRPr="00D322F4" w:rsidRDefault="004708B0" w:rsidP="009B392D">
      <w:pPr>
        <w:spacing w:after="0" w:line="276" w:lineRule="auto"/>
        <w:jc w:val="center"/>
        <w:rPr>
          <w:rFonts w:ascii="Times New Roman" w:hAnsi="Times New Roman" w:cs="Times New Roman"/>
          <w:b/>
          <w:sz w:val="28"/>
          <w:szCs w:val="28"/>
        </w:rPr>
      </w:pPr>
      <w:r w:rsidRPr="00D322F4">
        <w:rPr>
          <w:rFonts w:ascii="Times New Roman" w:hAnsi="Times New Roman" w:cs="Times New Roman"/>
          <w:b/>
          <w:sz w:val="28"/>
          <w:szCs w:val="28"/>
        </w:rPr>
        <w:t>I</w:t>
      </w:r>
      <w:r w:rsidR="00D322F4" w:rsidRPr="00D322F4">
        <w:rPr>
          <w:rFonts w:ascii="Times New Roman" w:hAnsi="Times New Roman" w:cs="Times New Roman"/>
          <w:b/>
          <w:sz w:val="28"/>
          <w:szCs w:val="28"/>
        </w:rPr>
        <w:t xml:space="preserve">mplementing mathematics curriculum in primary schools in </w:t>
      </w:r>
      <w:r w:rsidR="00D322F4">
        <w:rPr>
          <w:rFonts w:ascii="Times New Roman" w:hAnsi="Times New Roman" w:cs="Times New Roman"/>
          <w:b/>
          <w:sz w:val="28"/>
          <w:szCs w:val="28"/>
        </w:rPr>
        <w:t>B</w:t>
      </w:r>
      <w:r w:rsidR="00D322F4" w:rsidRPr="00D322F4">
        <w:rPr>
          <w:rFonts w:ascii="Times New Roman" w:hAnsi="Times New Roman" w:cs="Times New Roman"/>
          <w:b/>
          <w:sz w:val="28"/>
          <w:szCs w:val="28"/>
        </w:rPr>
        <w:t xml:space="preserve">otswana: </w:t>
      </w:r>
      <w:r w:rsidR="007F08A2">
        <w:rPr>
          <w:rFonts w:ascii="Times New Roman" w:hAnsi="Times New Roman" w:cs="Times New Roman"/>
          <w:b/>
          <w:sz w:val="28"/>
          <w:szCs w:val="28"/>
        </w:rPr>
        <w:t>I</w:t>
      </w:r>
      <w:r w:rsidR="00D322F4" w:rsidRPr="00D322F4">
        <w:rPr>
          <w:rFonts w:ascii="Times New Roman" w:hAnsi="Times New Roman" w:cs="Times New Roman"/>
          <w:b/>
          <w:sz w:val="28"/>
          <w:szCs w:val="28"/>
        </w:rPr>
        <w:t>ssues and challenges</w:t>
      </w:r>
      <w:r w:rsidR="009B392D">
        <w:rPr>
          <w:rFonts w:ascii="Times New Roman" w:hAnsi="Times New Roman" w:cs="Times New Roman"/>
          <w:b/>
          <w:sz w:val="28"/>
          <w:szCs w:val="28"/>
        </w:rPr>
        <w:br/>
      </w:r>
    </w:p>
    <w:p w14:paraId="2D1DBBD1" w14:textId="77777777" w:rsidR="004708B0" w:rsidRPr="004708B0" w:rsidRDefault="0065389C" w:rsidP="00F26391">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Norman Rudhumbu, </w:t>
      </w:r>
      <w:r w:rsidR="004708B0" w:rsidRPr="004708B0">
        <w:rPr>
          <w:rFonts w:ascii="Times New Roman" w:hAnsi="Times New Roman" w:cs="Times New Roman"/>
          <w:b/>
          <w:sz w:val="24"/>
          <w:szCs w:val="24"/>
        </w:rPr>
        <w:t>PhD</w:t>
      </w:r>
    </w:p>
    <w:p w14:paraId="68BB009D" w14:textId="382DCC20" w:rsidR="00C74519" w:rsidRDefault="00390A73" w:rsidP="00F26391">
      <w:pPr>
        <w:spacing w:after="0" w:line="240" w:lineRule="auto"/>
        <w:jc w:val="center"/>
      </w:pPr>
      <w:r w:rsidRPr="00390A73">
        <w:rPr>
          <w:rFonts w:ascii="Times New Roman" w:hAnsi="Times New Roman" w:cs="Times New Roman"/>
          <w:bCs/>
          <w:sz w:val="24"/>
          <w:szCs w:val="24"/>
        </w:rPr>
        <w:t>E-mail:</w:t>
      </w:r>
      <w:r>
        <w:t xml:space="preserve"> </w:t>
      </w:r>
      <w:hyperlink r:id="rId10" w:history="1">
        <w:r w:rsidRPr="00FD5A90">
          <w:rPr>
            <w:rStyle w:val="Hyperlink"/>
            <w:rFonts w:ascii="Times New Roman" w:hAnsi="Times New Roman" w:cs="Times New Roman"/>
            <w:sz w:val="24"/>
            <w:szCs w:val="24"/>
          </w:rPr>
          <w:t>nrudhumbu@buse.ac.zw</w:t>
        </w:r>
      </w:hyperlink>
    </w:p>
    <w:p w14:paraId="69137002" w14:textId="5E5B35A9" w:rsidR="004C387D" w:rsidRPr="00DB1909" w:rsidRDefault="004C387D" w:rsidP="00F26391">
      <w:pPr>
        <w:spacing w:after="0" w:line="240" w:lineRule="auto"/>
        <w:jc w:val="center"/>
        <w:rPr>
          <w:rFonts w:ascii="Times New Roman" w:hAnsi="Times New Roman" w:cs="Times New Roman"/>
          <w:bCs/>
          <w:sz w:val="24"/>
          <w:szCs w:val="24"/>
        </w:rPr>
      </w:pPr>
      <w:r w:rsidRPr="00DB1909">
        <w:rPr>
          <w:rFonts w:ascii="Times New Roman" w:hAnsi="Times New Roman" w:cs="Times New Roman"/>
          <w:bCs/>
          <w:sz w:val="24"/>
          <w:szCs w:val="24"/>
        </w:rPr>
        <w:t>Bindura University of Science Education, Zimbabwe</w:t>
      </w:r>
      <w:r w:rsidR="00F32838">
        <w:rPr>
          <w:rFonts w:ascii="Times New Roman" w:hAnsi="Times New Roman" w:cs="Times New Roman"/>
          <w:bCs/>
          <w:sz w:val="24"/>
          <w:szCs w:val="24"/>
        </w:rPr>
        <w:t>.</w:t>
      </w:r>
    </w:p>
    <w:p w14:paraId="29BCE8ED" w14:textId="77777777" w:rsidR="004C387D" w:rsidRDefault="004C387D" w:rsidP="00F26391">
      <w:pPr>
        <w:spacing w:after="0" w:line="240" w:lineRule="auto"/>
        <w:rPr>
          <w:rFonts w:ascii="Times New Roman" w:hAnsi="Times New Roman" w:cs="Times New Roman"/>
          <w:b/>
          <w:sz w:val="24"/>
          <w:szCs w:val="24"/>
        </w:rPr>
      </w:pPr>
    </w:p>
    <w:p w14:paraId="4F408AAA" w14:textId="77777777" w:rsidR="00C74519" w:rsidRDefault="000D5913" w:rsidP="00F263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r w:rsidR="00C74519" w:rsidRPr="004708B0">
        <w:rPr>
          <w:rFonts w:ascii="Times New Roman" w:hAnsi="Times New Roman" w:cs="Times New Roman"/>
          <w:b/>
          <w:sz w:val="24"/>
          <w:szCs w:val="24"/>
        </w:rPr>
        <w:t>ucy Rudhumbu</w:t>
      </w:r>
    </w:p>
    <w:p w14:paraId="7A1468EE" w14:textId="49D81C60" w:rsidR="00D322F4" w:rsidRPr="004C387D" w:rsidRDefault="00390A73" w:rsidP="00F26391">
      <w:pPr>
        <w:spacing w:after="0" w:line="240" w:lineRule="auto"/>
        <w:jc w:val="center"/>
        <w:rPr>
          <w:rFonts w:ascii="Times New Roman" w:hAnsi="Times New Roman" w:cs="Times New Roman"/>
          <w:color w:val="0563C1" w:themeColor="hyperlink"/>
          <w:sz w:val="24"/>
          <w:szCs w:val="24"/>
          <w:u w:val="single"/>
        </w:rPr>
      </w:pPr>
      <w:r w:rsidRPr="00390A73">
        <w:rPr>
          <w:rFonts w:ascii="Times New Roman" w:hAnsi="Times New Roman" w:cs="Times New Roman"/>
          <w:bCs/>
          <w:sz w:val="24"/>
          <w:szCs w:val="24"/>
        </w:rPr>
        <w:t>E-mail:</w:t>
      </w:r>
      <w:r>
        <w:t xml:space="preserve"> </w:t>
      </w:r>
      <w:hyperlink r:id="rId11" w:history="1">
        <w:r w:rsidRPr="00FD5A90">
          <w:rPr>
            <w:rStyle w:val="Hyperlink"/>
            <w:rFonts w:ascii="Times New Roman" w:hAnsi="Times New Roman" w:cs="Times New Roman"/>
            <w:sz w:val="24"/>
            <w:szCs w:val="24"/>
          </w:rPr>
          <w:t>lrudhumbu@gmail.com</w:t>
        </w:r>
      </w:hyperlink>
    </w:p>
    <w:p w14:paraId="7C0A761B" w14:textId="6C267859" w:rsidR="004708B0" w:rsidRPr="00DB1909" w:rsidRDefault="004708B0" w:rsidP="00F26391">
      <w:pPr>
        <w:spacing w:after="0" w:line="240" w:lineRule="auto"/>
        <w:jc w:val="center"/>
        <w:rPr>
          <w:rFonts w:ascii="Times New Roman" w:hAnsi="Times New Roman" w:cs="Times New Roman"/>
          <w:bCs/>
          <w:sz w:val="24"/>
          <w:szCs w:val="24"/>
        </w:rPr>
      </w:pPr>
      <w:r w:rsidRPr="00DB1909">
        <w:rPr>
          <w:rFonts w:ascii="Times New Roman" w:hAnsi="Times New Roman" w:cs="Times New Roman"/>
          <w:bCs/>
          <w:sz w:val="24"/>
          <w:szCs w:val="24"/>
        </w:rPr>
        <w:t>B</w:t>
      </w:r>
      <w:r w:rsidR="00FE451F" w:rsidRPr="00DB1909">
        <w:rPr>
          <w:rFonts w:ascii="Times New Roman" w:hAnsi="Times New Roman" w:cs="Times New Roman"/>
          <w:bCs/>
          <w:sz w:val="24"/>
          <w:szCs w:val="24"/>
        </w:rPr>
        <w:t>indura</w:t>
      </w:r>
      <w:r w:rsidRPr="00DB1909">
        <w:rPr>
          <w:rFonts w:ascii="Times New Roman" w:hAnsi="Times New Roman" w:cs="Times New Roman"/>
          <w:bCs/>
          <w:sz w:val="24"/>
          <w:szCs w:val="24"/>
        </w:rPr>
        <w:t xml:space="preserve"> University</w:t>
      </w:r>
      <w:r w:rsidR="004C387D" w:rsidRPr="00DB1909">
        <w:rPr>
          <w:rFonts w:ascii="Times New Roman" w:hAnsi="Times New Roman" w:cs="Times New Roman"/>
          <w:bCs/>
          <w:sz w:val="24"/>
          <w:szCs w:val="24"/>
        </w:rPr>
        <w:t xml:space="preserve"> of Science Education, </w:t>
      </w:r>
      <w:r w:rsidR="00FE451F" w:rsidRPr="00DB1909">
        <w:rPr>
          <w:rFonts w:ascii="Times New Roman" w:hAnsi="Times New Roman" w:cs="Times New Roman"/>
          <w:bCs/>
          <w:sz w:val="24"/>
          <w:szCs w:val="24"/>
        </w:rPr>
        <w:t>Zimbabwe</w:t>
      </w:r>
      <w:r w:rsidR="00F32838">
        <w:rPr>
          <w:rFonts w:ascii="Times New Roman" w:hAnsi="Times New Roman" w:cs="Times New Roman"/>
          <w:bCs/>
          <w:sz w:val="24"/>
          <w:szCs w:val="24"/>
        </w:rPr>
        <w:t>.</w:t>
      </w:r>
    </w:p>
    <w:p w14:paraId="3861EF8E" w14:textId="77777777" w:rsidR="004708B0" w:rsidRPr="004708B0" w:rsidRDefault="004708B0" w:rsidP="004708B0">
      <w:pPr>
        <w:spacing w:after="0" w:line="240" w:lineRule="auto"/>
        <w:rPr>
          <w:rFonts w:ascii="Times New Roman" w:hAnsi="Times New Roman" w:cs="Times New Roman"/>
          <w:b/>
          <w:sz w:val="24"/>
          <w:szCs w:val="24"/>
        </w:rPr>
      </w:pPr>
    </w:p>
    <w:p w14:paraId="202FFD45" w14:textId="77777777" w:rsidR="004708B0" w:rsidRPr="00B629F9" w:rsidRDefault="004708B0" w:rsidP="00B629F9">
      <w:pPr>
        <w:pStyle w:val="Heading1"/>
        <w:spacing w:before="0" w:line="240" w:lineRule="auto"/>
        <w:rPr>
          <w:rFonts w:asciiTheme="majorBidi" w:hAnsiTheme="majorBidi"/>
          <w:b/>
          <w:color w:val="auto"/>
          <w:sz w:val="22"/>
          <w:szCs w:val="22"/>
        </w:rPr>
      </w:pPr>
      <w:r w:rsidRPr="00B629F9">
        <w:rPr>
          <w:rFonts w:asciiTheme="majorBidi" w:hAnsiTheme="majorBidi"/>
          <w:b/>
          <w:color w:val="auto"/>
          <w:sz w:val="22"/>
          <w:szCs w:val="22"/>
        </w:rPr>
        <w:t>Abstract</w:t>
      </w:r>
    </w:p>
    <w:p w14:paraId="6C13FC02" w14:textId="77777777" w:rsidR="004708B0" w:rsidRPr="00B629F9" w:rsidRDefault="004708B0" w:rsidP="00B629F9">
      <w:pPr>
        <w:spacing w:after="0" w:line="240" w:lineRule="auto"/>
        <w:jc w:val="both"/>
        <w:rPr>
          <w:rFonts w:asciiTheme="majorBidi" w:hAnsiTheme="majorBidi" w:cstheme="majorBidi"/>
        </w:rPr>
      </w:pPr>
      <w:r w:rsidRPr="00B629F9">
        <w:rPr>
          <w:rFonts w:asciiTheme="majorBidi" w:hAnsiTheme="majorBidi" w:cstheme="majorBidi"/>
        </w:rPr>
        <w:t xml:space="preserve">The study investigated </w:t>
      </w:r>
      <w:r w:rsidR="00C74519" w:rsidRPr="00B629F9">
        <w:rPr>
          <w:rFonts w:asciiTheme="majorBidi" w:hAnsiTheme="majorBidi" w:cstheme="majorBidi"/>
        </w:rPr>
        <w:t xml:space="preserve">the </w:t>
      </w:r>
      <w:r w:rsidRPr="00B629F9">
        <w:rPr>
          <w:rFonts w:asciiTheme="majorBidi" w:hAnsiTheme="majorBidi" w:cstheme="majorBidi"/>
        </w:rPr>
        <w:t xml:space="preserve">implementation of the mathematics curriculum in primary schools in Botswana in terms of challenges faced, strategies used for effective curriculum implementation as well as the general conception of mathematics </w:t>
      </w:r>
      <w:r w:rsidR="00C74519" w:rsidRPr="00B629F9">
        <w:rPr>
          <w:rFonts w:asciiTheme="majorBidi" w:hAnsiTheme="majorBidi" w:cstheme="majorBidi"/>
        </w:rPr>
        <w:t xml:space="preserve">as a discipline </w:t>
      </w:r>
      <w:r w:rsidRPr="00B629F9">
        <w:rPr>
          <w:rFonts w:asciiTheme="majorBidi" w:hAnsiTheme="majorBidi" w:cstheme="majorBidi"/>
        </w:rPr>
        <w:t>by teachers</w:t>
      </w:r>
      <w:r w:rsidR="00D322F4" w:rsidRPr="00B629F9">
        <w:rPr>
          <w:rFonts w:asciiTheme="majorBidi" w:hAnsiTheme="majorBidi" w:cstheme="majorBidi"/>
        </w:rPr>
        <w:t xml:space="preserve">. </w:t>
      </w:r>
      <w:r w:rsidRPr="00B629F9">
        <w:rPr>
          <w:rFonts w:asciiTheme="majorBidi" w:hAnsiTheme="majorBidi" w:cstheme="majorBidi"/>
        </w:rPr>
        <w:t xml:space="preserve">Studies show that the way teachers understand curriculum </w:t>
      </w:r>
      <w:r w:rsidR="00FE28B8" w:rsidRPr="00B629F9">
        <w:rPr>
          <w:rFonts w:asciiTheme="majorBidi" w:hAnsiTheme="majorBidi" w:cstheme="majorBidi"/>
        </w:rPr>
        <w:t xml:space="preserve">has an impact on how they participate in its implementation. A sample of </w:t>
      </w:r>
      <w:r w:rsidR="00C74519" w:rsidRPr="00B629F9">
        <w:rPr>
          <w:rFonts w:asciiTheme="majorBidi" w:hAnsiTheme="majorBidi" w:cstheme="majorBidi"/>
        </w:rPr>
        <w:t>6</w:t>
      </w:r>
      <w:r w:rsidR="00550CCE" w:rsidRPr="00B629F9">
        <w:rPr>
          <w:rFonts w:asciiTheme="majorBidi" w:hAnsiTheme="majorBidi" w:cstheme="majorBidi"/>
        </w:rPr>
        <w:t>2</w:t>
      </w:r>
      <w:r w:rsidR="00FE28B8" w:rsidRPr="00B629F9">
        <w:rPr>
          <w:rFonts w:asciiTheme="majorBidi" w:hAnsiTheme="majorBidi" w:cstheme="majorBidi"/>
        </w:rPr>
        <w:t>0 teachers selected from both public and private schools was selected using stratified random sampling procedure to participate in the study. A structured questionnaire that employed a 4-point Likert scale was used for data collection. Data was analysed using One-way ANOVA</w:t>
      </w:r>
      <w:r w:rsidR="00C63D66" w:rsidRPr="00B629F9">
        <w:rPr>
          <w:rFonts w:asciiTheme="majorBidi" w:hAnsiTheme="majorBidi" w:cstheme="majorBidi"/>
        </w:rPr>
        <w:t xml:space="preserve">, </w:t>
      </w:r>
      <w:r w:rsidR="00FE28B8" w:rsidRPr="00B629F9">
        <w:rPr>
          <w:rFonts w:asciiTheme="majorBidi" w:hAnsiTheme="majorBidi" w:cstheme="majorBidi"/>
        </w:rPr>
        <w:t xml:space="preserve">Mann-Whitney U-test </w:t>
      </w:r>
      <w:r w:rsidR="00550CCE" w:rsidRPr="00B629F9">
        <w:rPr>
          <w:rFonts w:asciiTheme="majorBidi" w:hAnsiTheme="majorBidi" w:cstheme="majorBidi"/>
        </w:rPr>
        <w:t xml:space="preserve">and HSD Post Hoc </w:t>
      </w:r>
      <w:r w:rsidR="00FE28B8" w:rsidRPr="00B629F9">
        <w:rPr>
          <w:rFonts w:asciiTheme="majorBidi" w:hAnsiTheme="majorBidi" w:cstheme="majorBidi"/>
        </w:rPr>
        <w:t>procedures. Results of the study showed that</w:t>
      </w:r>
      <w:r w:rsidR="004C4A3D" w:rsidRPr="00B629F9">
        <w:rPr>
          <w:rFonts w:asciiTheme="majorBidi" w:hAnsiTheme="majorBidi" w:cstheme="majorBidi"/>
        </w:rPr>
        <w:t xml:space="preserve"> primary school teachers face a number of challenges that affect effective implementation of the primary school mathematics curriculum. Among such challenges include large class sizes, inadequate to poor professional training on mathematics, heavy workloads and a general fear and anxiety towards mathematics as a discipline</w:t>
      </w:r>
      <w:r w:rsidR="00FE28B8" w:rsidRPr="00B629F9">
        <w:rPr>
          <w:rFonts w:asciiTheme="majorBidi" w:hAnsiTheme="majorBidi" w:cstheme="majorBidi"/>
        </w:rPr>
        <w:t>.</w:t>
      </w:r>
      <w:r w:rsidR="004C4A3D" w:rsidRPr="00B629F9">
        <w:rPr>
          <w:rFonts w:asciiTheme="majorBidi" w:hAnsiTheme="majorBidi" w:cstheme="majorBidi"/>
        </w:rPr>
        <w:t xml:space="preserve"> Results further showed that because of these challenges which leave them with low confidence levels to teach the subject, teachers tended to use teacher-centered teaching strategies instead of learner-centered strategies thus leading to what is called low epistemic quality of teaching mathematics. It was also shown in the results that teachers from private schools tended to implement the mathematics curriculum better than those in public schools and also that level of education has an influence on how effectively curriculum is implemented while gender does not have an influence.</w:t>
      </w:r>
    </w:p>
    <w:p w14:paraId="55B7BE8E" w14:textId="77777777" w:rsidR="002F4D27" w:rsidRPr="00B629F9" w:rsidRDefault="002F4D27" w:rsidP="00B629F9">
      <w:pPr>
        <w:spacing w:after="0" w:line="240" w:lineRule="auto"/>
        <w:jc w:val="both"/>
        <w:rPr>
          <w:rFonts w:asciiTheme="majorBidi" w:hAnsiTheme="majorBidi" w:cstheme="majorBidi"/>
        </w:rPr>
      </w:pPr>
    </w:p>
    <w:p w14:paraId="051621BC" w14:textId="77777777" w:rsidR="002F4D27" w:rsidRPr="00B629F9" w:rsidRDefault="002F4D27" w:rsidP="00B629F9">
      <w:pPr>
        <w:spacing w:after="0" w:line="240" w:lineRule="auto"/>
        <w:jc w:val="both"/>
        <w:rPr>
          <w:rFonts w:asciiTheme="majorBidi" w:hAnsiTheme="majorBidi" w:cstheme="majorBidi"/>
        </w:rPr>
      </w:pPr>
      <w:r w:rsidRPr="00B629F9">
        <w:rPr>
          <w:rFonts w:asciiTheme="majorBidi" w:hAnsiTheme="majorBidi" w:cstheme="majorBidi"/>
          <w:b/>
        </w:rPr>
        <w:t>Key words:</w:t>
      </w:r>
      <w:r w:rsidRPr="00B629F9">
        <w:rPr>
          <w:rFonts w:asciiTheme="majorBidi" w:hAnsiTheme="majorBidi" w:cstheme="majorBidi"/>
        </w:rPr>
        <w:t xml:space="preserve"> Curriculum, mathematics, curriculum implementation, challenges, strategies,    </w:t>
      </w:r>
    </w:p>
    <w:p w14:paraId="3D18DC19" w14:textId="77777777" w:rsidR="002F4D27" w:rsidRPr="00B629F9" w:rsidRDefault="002F4D27" w:rsidP="00B629F9">
      <w:pPr>
        <w:spacing w:after="0" w:line="240" w:lineRule="auto"/>
        <w:jc w:val="both"/>
        <w:rPr>
          <w:rFonts w:asciiTheme="majorBidi" w:hAnsiTheme="majorBidi" w:cstheme="majorBidi"/>
        </w:rPr>
      </w:pPr>
      <w:r w:rsidRPr="00B629F9">
        <w:rPr>
          <w:rFonts w:asciiTheme="majorBidi" w:hAnsiTheme="majorBidi" w:cstheme="majorBidi"/>
        </w:rPr>
        <w:t xml:space="preserve">                     curriculum conception</w:t>
      </w:r>
    </w:p>
    <w:p w14:paraId="7DC08AC3" w14:textId="77777777" w:rsidR="002F4D27" w:rsidRPr="00B629F9" w:rsidRDefault="002F4D27" w:rsidP="00B629F9">
      <w:pPr>
        <w:spacing w:after="0" w:line="240" w:lineRule="auto"/>
        <w:jc w:val="both"/>
        <w:rPr>
          <w:rFonts w:asciiTheme="majorBidi" w:hAnsiTheme="majorBidi" w:cstheme="majorBidi"/>
        </w:rPr>
      </w:pPr>
    </w:p>
    <w:p w14:paraId="5E985951" w14:textId="77777777" w:rsidR="002F4D27" w:rsidRPr="00B629F9" w:rsidRDefault="002F4D27" w:rsidP="00B629F9">
      <w:pPr>
        <w:pStyle w:val="Heading1"/>
        <w:spacing w:before="0" w:line="240" w:lineRule="auto"/>
        <w:ind w:left="360"/>
        <w:jc w:val="center"/>
        <w:rPr>
          <w:rFonts w:asciiTheme="majorBidi" w:hAnsiTheme="majorBidi"/>
          <w:b/>
          <w:color w:val="auto"/>
          <w:sz w:val="22"/>
          <w:szCs w:val="22"/>
        </w:rPr>
      </w:pPr>
      <w:r w:rsidRPr="00B629F9">
        <w:rPr>
          <w:rFonts w:asciiTheme="majorBidi" w:hAnsiTheme="majorBidi"/>
          <w:b/>
          <w:color w:val="auto"/>
          <w:sz w:val="22"/>
          <w:szCs w:val="22"/>
        </w:rPr>
        <w:t>Introduction</w:t>
      </w:r>
    </w:p>
    <w:p w14:paraId="15A769A5" w14:textId="77777777" w:rsidR="00F136C4" w:rsidRPr="00B629F9" w:rsidRDefault="008D083E" w:rsidP="00C31B4C">
      <w:pPr>
        <w:spacing w:after="0" w:line="240" w:lineRule="auto"/>
        <w:jc w:val="both"/>
        <w:rPr>
          <w:rFonts w:asciiTheme="majorBidi" w:hAnsiTheme="majorBidi" w:cstheme="majorBidi"/>
        </w:rPr>
      </w:pPr>
      <w:r w:rsidRPr="00B629F9">
        <w:rPr>
          <w:rFonts w:asciiTheme="majorBidi" w:hAnsiTheme="majorBidi" w:cstheme="majorBidi"/>
        </w:rPr>
        <w:t xml:space="preserve">Mathematics is considered a very important subject in the lives of people because of </w:t>
      </w:r>
      <w:r w:rsidR="009A7A9D" w:rsidRPr="00B629F9">
        <w:rPr>
          <w:rFonts w:asciiTheme="majorBidi" w:hAnsiTheme="majorBidi" w:cstheme="majorBidi"/>
        </w:rPr>
        <w:t>i</w:t>
      </w:r>
      <w:r w:rsidRPr="00B629F9">
        <w:rPr>
          <w:rFonts w:asciiTheme="majorBidi" w:hAnsiTheme="majorBidi" w:cstheme="majorBidi"/>
        </w:rPr>
        <w:t xml:space="preserve">ts utility value in everyday processes and transactions. </w:t>
      </w:r>
      <w:r w:rsidR="00BF5C99" w:rsidRPr="00B629F9">
        <w:rPr>
          <w:rFonts w:asciiTheme="majorBidi" w:hAnsiTheme="majorBidi" w:cstheme="majorBidi"/>
        </w:rPr>
        <w:t xml:space="preserve">The above is alluded to by UNESCO (2012) which avers that there is a general understanding among people that mathematics is omnipotent (mathematical fallibilism in which mathematics is viewed as an everyday human activity) in today’s world as evidenced by its application in everyday exchange and communication processes. </w:t>
      </w:r>
      <w:r w:rsidR="009A7A9D" w:rsidRPr="00B629F9">
        <w:rPr>
          <w:rFonts w:asciiTheme="majorBidi" w:hAnsiTheme="majorBidi" w:cstheme="majorBidi"/>
        </w:rPr>
        <w:t xml:space="preserve">However, the way it is sometimes taught has led some people to doubt this valuable role it plays and at worst, has made other people to have a negative attitude towards it. Kaptan and Timurlenk (2012) aver to the fact that there are two contradictory issues around the teaching and learning of mathematics and science. They argue that on one hand, while </w:t>
      </w:r>
      <w:r w:rsidR="009A7A9D" w:rsidRPr="00B629F9">
        <w:rPr>
          <w:rFonts w:asciiTheme="majorBidi" w:hAnsiTheme="majorBidi" w:cstheme="majorBidi"/>
        </w:rPr>
        <w:lastRenderedPageBreak/>
        <w:t>mathematics as a science seeks to demonstrate its liberatory power through a combination of the excitement and thrill that comes with discovering new mathematical knowledge and insights that mathematics provides, on the other hand, the teaching methods used to achieve this aim often seem to rely on dogmatic and authoritarian approaches in which students must accept what they are taught as uncontested,</w:t>
      </w:r>
      <w:r w:rsidR="00B0089B" w:rsidRPr="00B629F9">
        <w:rPr>
          <w:rFonts w:asciiTheme="majorBidi" w:hAnsiTheme="majorBidi" w:cstheme="majorBidi"/>
        </w:rPr>
        <w:t>unequivocal and unquestioned. Extant l</w:t>
      </w:r>
      <w:r w:rsidR="009A7A9D" w:rsidRPr="00B629F9">
        <w:rPr>
          <w:rFonts w:asciiTheme="majorBidi" w:hAnsiTheme="majorBidi" w:cstheme="majorBidi"/>
        </w:rPr>
        <w:t>iterature indicates that such a</w:t>
      </w:r>
      <w:r w:rsidR="0061344A" w:rsidRPr="00B629F9">
        <w:rPr>
          <w:rFonts w:asciiTheme="majorBidi" w:hAnsiTheme="majorBidi" w:cstheme="majorBidi"/>
        </w:rPr>
        <w:t xml:space="preserve"> teacher-centered </w:t>
      </w:r>
      <w:r w:rsidR="009A7A9D" w:rsidRPr="00B629F9">
        <w:rPr>
          <w:rFonts w:asciiTheme="majorBidi" w:hAnsiTheme="majorBidi" w:cstheme="majorBidi"/>
        </w:rPr>
        <w:t>approach has caused even the most brilliant of students to start questioning whether mathematics is indeed their line of learning.</w:t>
      </w:r>
      <w:r w:rsidR="0061344A" w:rsidRPr="00B629F9">
        <w:rPr>
          <w:rFonts w:asciiTheme="majorBidi" w:hAnsiTheme="majorBidi" w:cstheme="majorBidi"/>
        </w:rPr>
        <w:t xml:space="preserve"> Kadbey et al (2015) argue that to be able to motivate students to learn mathematics better and in a way that </w:t>
      </w:r>
      <w:r w:rsidR="00B73A3B" w:rsidRPr="00B629F9">
        <w:rPr>
          <w:rFonts w:asciiTheme="majorBidi" w:hAnsiTheme="majorBidi" w:cstheme="majorBidi"/>
        </w:rPr>
        <w:t xml:space="preserve">motivates and </w:t>
      </w:r>
      <w:r w:rsidR="0061344A" w:rsidRPr="00B629F9">
        <w:rPr>
          <w:rFonts w:asciiTheme="majorBidi" w:hAnsiTheme="majorBidi" w:cstheme="majorBidi"/>
        </w:rPr>
        <w:t xml:space="preserve">develops in them critical thinking skills, a shift from traditional didactic teacher-centered approaches to an approach that is active and learner-centered is needed. </w:t>
      </w:r>
      <w:r w:rsidR="00C93DF3" w:rsidRPr="00B629F9">
        <w:rPr>
          <w:rFonts w:asciiTheme="majorBidi" w:hAnsiTheme="majorBidi" w:cstheme="majorBidi"/>
        </w:rPr>
        <w:t xml:space="preserve">Rudhumbu (2014) and also </w:t>
      </w:r>
      <w:r w:rsidR="00B73A3B" w:rsidRPr="00B629F9">
        <w:rPr>
          <w:rFonts w:asciiTheme="majorBidi" w:hAnsiTheme="majorBidi" w:cstheme="majorBidi"/>
        </w:rPr>
        <w:t xml:space="preserve">Posamentier (2017) argue that motivating mathematics students to want to learn mathematics is one of the most critical elements of effective </w:t>
      </w:r>
      <w:r w:rsidR="00B0089B" w:rsidRPr="00B629F9">
        <w:rPr>
          <w:rFonts w:asciiTheme="majorBidi" w:hAnsiTheme="majorBidi" w:cstheme="majorBidi"/>
        </w:rPr>
        <w:t xml:space="preserve">implementation of the </w:t>
      </w:r>
      <w:r w:rsidR="00B73A3B" w:rsidRPr="00B629F9">
        <w:rPr>
          <w:rFonts w:asciiTheme="majorBidi" w:hAnsiTheme="majorBidi" w:cstheme="majorBidi"/>
        </w:rPr>
        <w:t xml:space="preserve">mathematics </w:t>
      </w:r>
      <w:r w:rsidR="00B0089B" w:rsidRPr="00B629F9">
        <w:rPr>
          <w:rFonts w:asciiTheme="majorBidi" w:hAnsiTheme="majorBidi" w:cstheme="majorBidi"/>
        </w:rPr>
        <w:t>curriculum</w:t>
      </w:r>
      <w:r w:rsidR="00B73A3B" w:rsidRPr="00B629F9">
        <w:rPr>
          <w:rFonts w:asciiTheme="majorBidi" w:hAnsiTheme="majorBidi" w:cstheme="majorBidi"/>
        </w:rPr>
        <w:t xml:space="preserve">. </w:t>
      </w:r>
    </w:p>
    <w:p w14:paraId="528CA406" w14:textId="506161B1" w:rsidR="007F702B" w:rsidRPr="00B629F9" w:rsidRDefault="007F702B" w:rsidP="00B629F9">
      <w:pPr>
        <w:spacing w:after="0" w:line="240" w:lineRule="auto"/>
        <w:ind w:firstLine="360"/>
        <w:jc w:val="center"/>
        <w:rPr>
          <w:rFonts w:asciiTheme="majorBidi" w:hAnsiTheme="majorBidi" w:cstheme="majorBidi"/>
          <w:b/>
        </w:rPr>
      </w:pPr>
      <w:r w:rsidRPr="00B629F9">
        <w:rPr>
          <w:rFonts w:asciiTheme="majorBidi" w:hAnsiTheme="majorBidi" w:cstheme="majorBidi"/>
          <w:b/>
        </w:rPr>
        <w:t xml:space="preserve">Research </w:t>
      </w:r>
      <w:r w:rsidR="00A72939">
        <w:rPr>
          <w:rFonts w:asciiTheme="majorBidi" w:hAnsiTheme="majorBidi" w:cstheme="majorBidi"/>
          <w:b/>
        </w:rPr>
        <w:t>O</w:t>
      </w:r>
      <w:r w:rsidRPr="00B629F9">
        <w:rPr>
          <w:rFonts w:asciiTheme="majorBidi" w:hAnsiTheme="majorBidi" w:cstheme="majorBidi"/>
          <w:b/>
        </w:rPr>
        <w:t>bjectives</w:t>
      </w:r>
    </w:p>
    <w:p w14:paraId="787D6626" w14:textId="77777777" w:rsidR="00F136C4" w:rsidRPr="00B629F9" w:rsidRDefault="00F136C4" w:rsidP="00B629F9">
      <w:pPr>
        <w:spacing w:after="0" w:line="240" w:lineRule="auto"/>
        <w:rPr>
          <w:rFonts w:asciiTheme="majorBidi" w:hAnsiTheme="majorBidi" w:cstheme="majorBidi"/>
        </w:rPr>
      </w:pPr>
      <w:r w:rsidRPr="00B629F9">
        <w:rPr>
          <w:rFonts w:asciiTheme="majorBidi" w:hAnsiTheme="majorBidi" w:cstheme="majorBidi"/>
        </w:rPr>
        <w:t>This study is guided by the following research objectives:</w:t>
      </w:r>
    </w:p>
    <w:p w14:paraId="7DC4B630" w14:textId="77777777" w:rsidR="007F702B" w:rsidRPr="00B629F9" w:rsidRDefault="007F702B" w:rsidP="00B629F9">
      <w:pPr>
        <w:pStyle w:val="ListParagraph"/>
        <w:numPr>
          <w:ilvl w:val="0"/>
          <w:numId w:val="9"/>
        </w:numPr>
        <w:spacing w:after="0" w:line="240" w:lineRule="auto"/>
        <w:jc w:val="both"/>
        <w:rPr>
          <w:rFonts w:asciiTheme="majorBidi" w:hAnsiTheme="majorBidi" w:cstheme="majorBidi"/>
        </w:rPr>
      </w:pPr>
      <w:r w:rsidRPr="00B629F9">
        <w:rPr>
          <w:rFonts w:asciiTheme="majorBidi" w:hAnsiTheme="majorBidi" w:cstheme="majorBidi"/>
        </w:rPr>
        <w:t xml:space="preserve">To establish how </w:t>
      </w:r>
      <w:r w:rsidR="00D27692" w:rsidRPr="00B629F9">
        <w:rPr>
          <w:rFonts w:asciiTheme="majorBidi" w:hAnsiTheme="majorBidi" w:cstheme="majorBidi"/>
        </w:rPr>
        <w:t xml:space="preserve">primary school </w:t>
      </w:r>
      <w:r w:rsidRPr="00B629F9">
        <w:rPr>
          <w:rFonts w:asciiTheme="majorBidi" w:hAnsiTheme="majorBidi" w:cstheme="majorBidi"/>
        </w:rPr>
        <w:t>teachers perceive mathematics as a subject.</w:t>
      </w:r>
    </w:p>
    <w:p w14:paraId="7E8E4F56" w14:textId="77777777" w:rsidR="007F702B" w:rsidRPr="00B629F9" w:rsidRDefault="007F702B" w:rsidP="00B629F9">
      <w:pPr>
        <w:pStyle w:val="ListParagraph"/>
        <w:numPr>
          <w:ilvl w:val="0"/>
          <w:numId w:val="9"/>
        </w:numPr>
        <w:spacing w:after="0" w:line="240" w:lineRule="auto"/>
        <w:jc w:val="both"/>
        <w:rPr>
          <w:rFonts w:asciiTheme="majorBidi" w:hAnsiTheme="majorBidi" w:cstheme="majorBidi"/>
        </w:rPr>
      </w:pPr>
      <w:r w:rsidRPr="00B629F9">
        <w:rPr>
          <w:rFonts w:asciiTheme="majorBidi" w:hAnsiTheme="majorBidi" w:cstheme="majorBidi"/>
        </w:rPr>
        <w:t>To investigate factors that affect effective implementation of primary school mathematics curriculum.</w:t>
      </w:r>
    </w:p>
    <w:p w14:paraId="348698D8" w14:textId="77777777" w:rsidR="007F702B" w:rsidRPr="00B629F9" w:rsidRDefault="007F702B" w:rsidP="00B629F9">
      <w:pPr>
        <w:pStyle w:val="ListParagraph"/>
        <w:numPr>
          <w:ilvl w:val="0"/>
          <w:numId w:val="9"/>
        </w:numPr>
        <w:spacing w:after="0" w:line="240" w:lineRule="auto"/>
        <w:jc w:val="both"/>
        <w:rPr>
          <w:rFonts w:asciiTheme="majorBidi" w:hAnsiTheme="majorBidi" w:cstheme="majorBidi"/>
        </w:rPr>
      </w:pPr>
      <w:r w:rsidRPr="00B629F9">
        <w:rPr>
          <w:rFonts w:asciiTheme="majorBidi" w:hAnsiTheme="majorBidi" w:cstheme="majorBidi"/>
        </w:rPr>
        <w:t>To identify factors that ac</w:t>
      </w:r>
      <w:r w:rsidR="00B0089B" w:rsidRPr="00B629F9">
        <w:rPr>
          <w:rFonts w:asciiTheme="majorBidi" w:hAnsiTheme="majorBidi" w:cstheme="majorBidi"/>
        </w:rPr>
        <w:t>t</w:t>
      </w:r>
      <w:r w:rsidRPr="00B629F9">
        <w:rPr>
          <w:rFonts w:asciiTheme="majorBidi" w:hAnsiTheme="majorBidi" w:cstheme="majorBidi"/>
        </w:rPr>
        <w:t xml:space="preserve"> as barriers to effective implementation of primary school mathematics curriculum.</w:t>
      </w:r>
    </w:p>
    <w:p w14:paraId="2AA26106" w14:textId="77777777" w:rsidR="00F15226" w:rsidRPr="00B629F9" w:rsidRDefault="00F15226" w:rsidP="00B629F9">
      <w:pPr>
        <w:pStyle w:val="ListParagraph"/>
        <w:numPr>
          <w:ilvl w:val="0"/>
          <w:numId w:val="9"/>
        </w:numPr>
        <w:spacing w:after="0" w:line="240" w:lineRule="auto"/>
        <w:jc w:val="both"/>
        <w:rPr>
          <w:rFonts w:asciiTheme="majorBidi" w:hAnsiTheme="majorBidi" w:cstheme="majorBidi"/>
        </w:rPr>
      </w:pPr>
      <w:r w:rsidRPr="00B629F9">
        <w:rPr>
          <w:rFonts w:asciiTheme="majorBidi" w:hAnsiTheme="majorBidi" w:cstheme="majorBidi"/>
        </w:rPr>
        <w:t xml:space="preserve">To propose strategies that can be used to enhance the </w:t>
      </w:r>
      <w:r w:rsidR="00B0089B" w:rsidRPr="00B629F9">
        <w:rPr>
          <w:rFonts w:asciiTheme="majorBidi" w:hAnsiTheme="majorBidi" w:cstheme="majorBidi"/>
        </w:rPr>
        <w:t>implementation</w:t>
      </w:r>
      <w:r w:rsidRPr="00B629F9">
        <w:rPr>
          <w:rFonts w:asciiTheme="majorBidi" w:hAnsiTheme="majorBidi" w:cstheme="majorBidi"/>
        </w:rPr>
        <w:t xml:space="preserve"> of </w:t>
      </w:r>
      <w:r w:rsidR="00B0089B" w:rsidRPr="00B629F9">
        <w:rPr>
          <w:rFonts w:asciiTheme="majorBidi" w:hAnsiTheme="majorBidi" w:cstheme="majorBidi"/>
        </w:rPr>
        <w:t xml:space="preserve">the </w:t>
      </w:r>
      <w:r w:rsidRPr="00B629F9">
        <w:rPr>
          <w:rFonts w:asciiTheme="majorBidi" w:hAnsiTheme="majorBidi" w:cstheme="majorBidi"/>
        </w:rPr>
        <w:t>primary school mathematics</w:t>
      </w:r>
      <w:r w:rsidR="00B0089B" w:rsidRPr="00B629F9">
        <w:rPr>
          <w:rFonts w:asciiTheme="majorBidi" w:hAnsiTheme="majorBidi" w:cstheme="majorBidi"/>
        </w:rPr>
        <w:t xml:space="preserve"> curriculum</w:t>
      </w:r>
      <w:r w:rsidRPr="00B629F9">
        <w:rPr>
          <w:rFonts w:asciiTheme="majorBidi" w:hAnsiTheme="majorBidi" w:cstheme="majorBidi"/>
        </w:rPr>
        <w:t>.</w:t>
      </w:r>
    </w:p>
    <w:p w14:paraId="3270F2C1" w14:textId="77777777" w:rsidR="00F136C4" w:rsidRPr="00B629F9" w:rsidRDefault="00F136C4" w:rsidP="00B629F9">
      <w:pPr>
        <w:pStyle w:val="ListParagraph"/>
        <w:spacing w:after="0" w:line="240" w:lineRule="auto"/>
        <w:jc w:val="both"/>
        <w:rPr>
          <w:rFonts w:asciiTheme="majorBidi" w:hAnsiTheme="majorBidi" w:cstheme="majorBidi"/>
        </w:rPr>
      </w:pPr>
    </w:p>
    <w:p w14:paraId="321DAC35" w14:textId="77777777" w:rsidR="004337D8" w:rsidRPr="00B629F9" w:rsidRDefault="00D27692" w:rsidP="00B629F9">
      <w:pPr>
        <w:pStyle w:val="Heading1"/>
        <w:spacing w:before="0" w:line="240" w:lineRule="auto"/>
        <w:jc w:val="center"/>
        <w:rPr>
          <w:rFonts w:asciiTheme="majorBidi" w:hAnsiTheme="majorBidi"/>
          <w:b/>
          <w:color w:val="auto"/>
          <w:sz w:val="22"/>
          <w:szCs w:val="22"/>
        </w:rPr>
      </w:pPr>
      <w:r w:rsidRPr="00B629F9">
        <w:rPr>
          <w:rFonts w:asciiTheme="majorBidi" w:hAnsiTheme="majorBidi"/>
          <w:b/>
          <w:color w:val="auto"/>
          <w:sz w:val="22"/>
          <w:szCs w:val="22"/>
        </w:rPr>
        <w:t>Hypotheses</w:t>
      </w:r>
    </w:p>
    <w:p w14:paraId="37643BC8" w14:textId="77777777" w:rsidR="00D27692" w:rsidRPr="00E81885" w:rsidRDefault="00D27692" w:rsidP="00B629F9">
      <w:pPr>
        <w:spacing w:after="0" w:line="240" w:lineRule="auto"/>
        <w:jc w:val="both"/>
        <w:rPr>
          <w:rFonts w:asciiTheme="majorBidi" w:hAnsiTheme="majorBidi" w:cstheme="majorBidi"/>
          <w:iCs/>
        </w:rPr>
      </w:pPr>
      <w:r w:rsidRPr="00E81885">
        <w:rPr>
          <w:rFonts w:asciiTheme="majorBidi" w:hAnsiTheme="majorBidi" w:cstheme="majorBidi"/>
          <w:b/>
          <w:bCs/>
          <w:iCs/>
        </w:rPr>
        <w:t>H01:</w:t>
      </w:r>
      <w:r w:rsidRPr="00E81885">
        <w:rPr>
          <w:rFonts w:asciiTheme="majorBidi" w:hAnsiTheme="majorBidi" w:cstheme="majorBidi"/>
          <w:iCs/>
        </w:rPr>
        <w:t xml:space="preserve"> There is no significant statistical relationship between gender of teachers and effective implementation of the primary school mathematics curriculum.</w:t>
      </w:r>
    </w:p>
    <w:p w14:paraId="1B5628EC" w14:textId="77777777" w:rsidR="00D27692" w:rsidRPr="00E81885" w:rsidRDefault="00D27692" w:rsidP="00B629F9">
      <w:pPr>
        <w:spacing w:after="0" w:line="240" w:lineRule="auto"/>
        <w:jc w:val="both"/>
        <w:rPr>
          <w:rFonts w:asciiTheme="majorBidi" w:hAnsiTheme="majorBidi" w:cstheme="majorBidi"/>
          <w:iCs/>
        </w:rPr>
      </w:pPr>
      <w:r w:rsidRPr="00E81885">
        <w:rPr>
          <w:rFonts w:asciiTheme="majorBidi" w:hAnsiTheme="majorBidi" w:cstheme="majorBidi"/>
          <w:b/>
          <w:bCs/>
          <w:iCs/>
        </w:rPr>
        <w:t>H02:</w:t>
      </w:r>
      <w:r w:rsidRPr="00E81885">
        <w:rPr>
          <w:rFonts w:asciiTheme="majorBidi" w:hAnsiTheme="majorBidi" w:cstheme="majorBidi"/>
          <w:iCs/>
        </w:rPr>
        <w:t xml:space="preserve"> There is not significant statistical relationship between educational level </w:t>
      </w:r>
      <w:r w:rsidR="00D26D7B" w:rsidRPr="00E81885">
        <w:rPr>
          <w:rFonts w:asciiTheme="majorBidi" w:hAnsiTheme="majorBidi" w:cstheme="majorBidi"/>
          <w:iCs/>
        </w:rPr>
        <w:t xml:space="preserve">of teachers </w:t>
      </w:r>
      <w:r w:rsidRPr="00E81885">
        <w:rPr>
          <w:rFonts w:asciiTheme="majorBidi" w:hAnsiTheme="majorBidi" w:cstheme="majorBidi"/>
          <w:iCs/>
        </w:rPr>
        <w:t>and effective implementation of the primary school mathematics curriculum.</w:t>
      </w:r>
    </w:p>
    <w:p w14:paraId="536CA13A" w14:textId="77777777" w:rsidR="00D27692" w:rsidRPr="00E81885" w:rsidRDefault="00D27692" w:rsidP="00B629F9">
      <w:pPr>
        <w:spacing w:after="0" w:line="240" w:lineRule="auto"/>
        <w:jc w:val="both"/>
        <w:rPr>
          <w:rFonts w:asciiTheme="majorBidi" w:hAnsiTheme="majorBidi" w:cstheme="majorBidi"/>
          <w:iCs/>
        </w:rPr>
      </w:pPr>
      <w:r w:rsidRPr="00E81885">
        <w:rPr>
          <w:rFonts w:asciiTheme="majorBidi" w:hAnsiTheme="majorBidi" w:cstheme="majorBidi"/>
          <w:b/>
          <w:bCs/>
          <w:iCs/>
        </w:rPr>
        <w:t>H03:</w:t>
      </w:r>
      <w:r w:rsidRPr="00E81885">
        <w:rPr>
          <w:rFonts w:asciiTheme="majorBidi" w:hAnsiTheme="majorBidi" w:cstheme="majorBidi"/>
          <w:iCs/>
        </w:rPr>
        <w:t xml:space="preserve"> there is </w:t>
      </w:r>
      <w:r w:rsidR="00B0089B" w:rsidRPr="00E81885">
        <w:rPr>
          <w:rFonts w:asciiTheme="majorBidi" w:hAnsiTheme="majorBidi" w:cstheme="majorBidi"/>
          <w:iCs/>
        </w:rPr>
        <w:t xml:space="preserve">no </w:t>
      </w:r>
      <w:r w:rsidRPr="00E81885">
        <w:rPr>
          <w:rFonts w:asciiTheme="majorBidi" w:hAnsiTheme="majorBidi" w:cstheme="majorBidi"/>
          <w:iCs/>
        </w:rPr>
        <w:t>significant statistical relationship between type of school (private or public) the teacher comes from and effective implementation of the primary school mathematics curriculum.</w:t>
      </w:r>
    </w:p>
    <w:p w14:paraId="09721074" w14:textId="77777777" w:rsidR="00D27692" w:rsidRPr="00B629F9" w:rsidRDefault="00D27692" w:rsidP="00B629F9">
      <w:pPr>
        <w:spacing w:after="0" w:line="240" w:lineRule="auto"/>
        <w:jc w:val="both"/>
        <w:rPr>
          <w:rFonts w:asciiTheme="majorBidi" w:hAnsiTheme="majorBidi" w:cstheme="majorBidi"/>
          <w:i/>
        </w:rPr>
      </w:pPr>
      <w:r w:rsidRPr="00E81885">
        <w:rPr>
          <w:rFonts w:asciiTheme="majorBidi" w:hAnsiTheme="majorBidi" w:cstheme="majorBidi"/>
          <w:b/>
          <w:bCs/>
          <w:iCs/>
        </w:rPr>
        <w:t>H04:</w:t>
      </w:r>
      <w:r w:rsidRPr="00E81885">
        <w:rPr>
          <w:rFonts w:asciiTheme="majorBidi" w:hAnsiTheme="majorBidi" w:cstheme="majorBidi"/>
          <w:iCs/>
        </w:rPr>
        <w:t xml:space="preserve"> There is no significant </w:t>
      </w:r>
      <w:r w:rsidR="00B0089B" w:rsidRPr="00E81885">
        <w:rPr>
          <w:rFonts w:asciiTheme="majorBidi" w:hAnsiTheme="majorBidi" w:cstheme="majorBidi"/>
          <w:iCs/>
        </w:rPr>
        <w:t xml:space="preserve">statistical </w:t>
      </w:r>
      <w:r w:rsidRPr="00E81885">
        <w:rPr>
          <w:rFonts w:asciiTheme="majorBidi" w:hAnsiTheme="majorBidi" w:cstheme="majorBidi"/>
          <w:iCs/>
        </w:rPr>
        <w:t>relationship between how teachers conceive mathematics and how they implement the mathematics curriculum</w:t>
      </w:r>
      <w:r w:rsidRPr="00B629F9">
        <w:rPr>
          <w:rFonts w:asciiTheme="majorBidi" w:hAnsiTheme="majorBidi" w:cstheme="majorBidi"/>
          <w:i/>
        </w:rPr>
        <w:t>.</w:t>
      </w:r>
    </w:p>
    <w:p w14:paraId="77EDF892" w14:textId="77777777" w:rsidR="00FE451F" w:rsidRPr="00B629F9" w:rsidRDefault="00FE451F" w:rsidP="00B629F9">
      <w:pPr>
        <w:spacing w:after="0" w:line="240" w:lineRule="auto"/>
        <w:jc w:val="both"/>
        <w:rPr>
          <w:rFonts w:asciiTheme="majorBidi" w:hAnsiTheme="majorBidi" w:cstheme="majorBidi"/>
          <w:i/>
        </w:rPr>
      </w:pPr>
    </w:p>
    <w:p w14:paraId="7F65EF59" w14:textId="18F7DC9B" w:rsidR="00BF5C99" w:rsidRPr="00B629F9" w:rsidRDefault="00BF5C99" w:rsidP="00B629F9">
      <w:pPr>
        <w:pStyle w:val="Heading1"/>
        <w:spacing w:before="0" w:line="240" w:lineRule="auto"/>
        <w:ind w:left="360"/>
        <w:jc w:val="center"/>
        <w:rPr>
          <w:rFonts w:asciiTheme="majorBidi" w:hAnsiTheme="majorBidi"/>
          <w:b/>
          <w:color w:val="auto"/>
          <w:sz w:val="22"/>
          <w:szCs w:val="22"/>
        </w:rPr>
      </w:pPr>
      <w:r w:rsidRPr="00B629F9">
        <w:rPr>
          <w:rFonts w:asciiTheme="majorBidi" w:hAnsiTheme="majorBidi"/>
          <w:b/>
          <w:color w:val="auto"/>
          <w:sz w:val="22"/>
          <w:szCs w:val="22"/>
        </w:rPr>
        <w:t xml:space="preserve">Literature </w:t>
      </w:r>
      <w:r w:rsidR="00E81885">
        <w:rPr>
          <w:rFonts w:asciiTheme="majorBidi" w:hAnsiTheme="majorBidi"/>
          <w:b/>
          <w:color w:val="auto"/>
          <w:sz w:val="22"/>
          <w:szCs w:val="22"/>
        </w:rPr>
        <w:t>R</w:t>
      </w:r>
      <w:r w:rsidRPr="00B629F9">
        <w:rPr>
          <w:rFonts w:asciiTheme="majorBidi" w:hAnsiTheme="majorBidi"/>
          <w:b/>
          <w:color w:val="auto"/>
          <w:sz w:val="22"/>
          <w:szCs w:val="22"/>
        </w:rPr>
        <w:t>eview</w:t>
      </w:r>
    </w:p>
    <w:p w14:paraId="049C2258" w14:textId="77777777" w:rsidR="00FE451F" w:rsidRPr="00B629F9" w:rsidRDefault="00FE451F" w:rsidP="00B629F9">
      <w:pPr>
        <w:spacing w:after="0" w:line="240" w:lineRule="auto"/>
        <w:rPr>
          <w:rFonts w:asciiTheme="majorBidi" w:hAnsiTheme="majorBidi" w:cstheme="majorBidi"/>
        </w:rPr>
      </w:pPr>
    </w:p>
    <w:p w14:paraId="74DE4AEE" w14:textId="64F3AB73" w:rsidR="00316CBA" w:rsidRPr="00B629F9" w:rsidRDefault="00316CBA"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 xml:space="preserve">The </w:t>
      </w:r>
      <w:r w:rsidR="00137A0D" w:rsidRPr="00B629F9">
        <w:rPr>
          <w:rFonts w:asciiTheme="majorBidi" w:hAnsiTheme="majorBidi"/>
          <w:b/>
          <w:color w:val="auto"/>
          <w:sz w:val="22"/>
          <w:szCs w:val="22"/>
        </w:rPr>
        <w:t xml:space="preserve">Concept </w:t>
      </w:r>
      <w:r w:rsidR="00137A0D">
        <w:rPr>
          <w:rFonts w:asciiTheme="majorBidi" w:hAnsiTheme="majorBidi"/>
          <w:b/>
          <w:color w:val="auto"/>
          <w:sz w:val="22"/>
          <w:szCs w:val="22"/>
        </w:rPr>
        <w:t>o</w:t>
      </w:r>
      <w:r w:rsidR="00137A0D" w:rsidRPr="00B629F9">
        <w:rPr>
          <w:rFonts w:asciiTheme="majorBidi" w:hAnsiTheme="majorBidi"/>
          <w:b/>
          <w:color w:val="auto"/>
          <w:sz w:val="22"/>
          <w:szCs w:val="22"/>
        </w:rPr>
        <w:t>f Mathematics Teaching</w:t>
      </w:r>
    </w:p>
    <w:p w14:paraId="0EED78D0" w14:textId="77777777" w:rsidR="00C93DF3" w:rsidRPr="00B629F9" w:rsidRDefault="00B25408" w:rsidP="00137A0D">
      <w:pPr>
        <w:spacing w:after="0" w:line="240" w:lineRule="auto"/>
        <w:jc w:val="both"/>
        <w:rPr>
          <w:rFonts w:asciiTheme="majorBidi" w:hAnsiTheme="majorBidi" w:cstheme="majorBidi"/>
        </w:rPr>
      </w:pPr>
      <w:r w:rsidRPr="00B629F9">
        <w:rPr>
          <w:rFonts w:asciiTheme="majorBidi" w:hAnsiTheme="majorBidi" w:cstheme="majorBidi"/>
        </w:rPr>
        <w:t xml:space="preserve">The origin of the word mathematics lies in the Greek word </w:t>
      </w:r>
      <w:r w:rsidRPr="00B629F9">
        <w:rPr>
          <w:rFonts w:asciiTheme="majorBidi" w:hAnsiTheme="majorBidi" w:cstheme="majorBidi"/>
          <w:i/>
        </w:rPr>
        <w:t>mȃthẽma</w:t>
      </w:r>
      <w:r w:rsidR="000C7918" w:rsidRPr="00B629F9">
        <w:rPr>
          <w:rFonts w:asciiTheme="majorBidi" w:hAnsiTheme="majorBidi" w:cstheme="majorBidi"/>
        </w:rPr>
        <w:t xml:space="preserve">which means “what one learns,” </w:t>
      </w:r>
      <w:r w:rsidR="00C10BFB" w:rsidRPr="00B629F9">
        <w:rPr>
          <w:rFonts w:asciiTheme="majorBidi" w:hAnsiTheme="majorBidi" w:cstheme="majorBidi"/>
        </w:rPr>
        <w:t>“</w:t>
      </w:r>
      <w:r w:rsidR="000C7918" w:rsidRPr="00B629F9">
        <w:rPr>
          <w:rFonts w:asciiTheme="majorBidi" w:hAnsiTheme="majorBidi" w:cstheme="majorBidi"/>
        </w:rPr>
        <w:t xml:space="preserve">what one gets to know” and hence it has been viewed as any of the following: “knowledge”, “a study” or “a learning” (Appiahene et al (2014). </w:t>
      </w:r>
      <w:r w:rsidR="00DE134C" w:rsidRPr="00B629F9">
        <w:rPr>
          <w:rFonts w:asciiTheme="majorBidi" w:hAnsiTheme="majorBidi" w:cstheme="majorBidi"/>
        </w:rPr>
        <w:t xml:space="preserve">These different ways of knowing and understanding mathematics show that the nature and meaning of mathematics is still highly contested. </w:t>
      </w:r>
      <w:r w:rsidR="00735DF5" w:rsidRPr="00B629F9">
        <w:rPr>
          <w:rFonts w:asciiTheme="majorBidi" w:hAnsiTheme="majorBidi" w:cstheme="majorBidi"/>
        </w:rPr>
        <w:t xml:space="preserve">Effective mathematics teaching according to Barbeau and Taylor (2009) should </w:t>
      </w:r>
      <w:r w:rsidR="0034194D" w:rsidRPr="00B629F9">
        <w:rPr>
          <w:rFonts w:asciiTheme="majorBidi" w:hAnsiTheme="majorBidi" w:cstheme="majorBidi"/>
        </w:rPr>
        <w:t xml:space="preserve">help students to understand mathematics not as a static corpus of knowledge but rather as a dynamic and expanding part of </w:t>
      </w:r>
      <w:r w:rsidR="00C10BFB" w:rsidRPr="00B629F9">
        <w:rPr>
          <w:rFonts w:asciiTheme="majorBidi" w:hAnsiTheme="majorBidi" w:cstheme="majorBidi"/>
        </w:rPr>
        <w:t>their</w:t>
      </w:r>
      <w:r w:rsidR="0034194D" w:rsidRPr="00B629F9">
        <w:rPr>
          <w:rFonts w:asciiTheme="majorBidi" w:hAnsiTheme="majorBidi" w:cstheme="majorBidi"/>
        </w:rPr>
        <w:t xml:space="preserve"> everyday existence. This means that effective teaching of mathematics across all educational levels, should </w:t>
      </w:r>
      <w:r w:rsidR="00735DF5" w:rsidRPr="00B629F9">
        <w:rPr>
          <w:rFonts w:asciiTheme="majorBidi" w:hAnsiTheme="majorBidi" w:cstheme="majorBidi"/>
        </w:rPr>
        <w:t>take mathematics beyond basic numeracy, measurement and calculations to application in everyday lives of learners</w:t>
      </w:r>
      <w:r w:rsidR="0034194D" w:rsidRPr="00B629F9">
        <w:rPr>
          <w:rFonts w:asciiTheme="majorBidi" w:hAnsiTheme="majorBidi" w:cstheme="majorBidi"/>
        </w:rPr>
        <w:t>, that is</w:t>
      </w:r>
      <w:r w:rsidR="00C10BFB" w:rsidRPr="00B629F9">
        <w:rPr>
          <w:rFonts w:asciiTheme="majorBidi" w:hAnsiTheme="majorBidi" w:cstheme="majorBidi"/>
        </w:rPr>
        <w:t>, it</w:t>
      </w:r>
      <w:r w:rsidR="0034194D" w:rsidRPr="00B629F9">
        <w:rPr>
          <w:rFonts w:asciiTheme="majorBidi" w:hAnsiTheme="majorBidi" w:cstheme="majorBidi"/>
        </w:rPr>
        <w:t xml:space="preserve"> should concentrate on mathematical literacy which involves skills such as application, comprehension, discovering and modelling (UNESCO, 2012)</w:t>
      </w:r>
      <w:r w:rsidR="00735DF5" w:rsidRPr="00B629F9">
        <w:rPr>
          <w:rFonts w:asciiTheme="majorBidi" w:hAnsiTheme="majorBidi" w:cstheme="majorBidi"/>
        </w:rPr>
        <w:t xml:space="preserve">. </w:t>
      </w:r>
      <w:r w:rsidR="00C93DF3" w:rsidRPr="00B629F9">
        <w:rPr>
          <w:rFonts w:asciiTheme="majorBidi" w:hAnsiTheme="majorBidi" w:cstheme="majorBidi"/>
        </w:rPr>
        <w:t xml:space="preserve">Okafor and Anaduaka (2013) aver that effectively taught mathematics can assist learners to think critically and engage in robust problem solving. </w:t>
      </w:r>
      <w:r w:rsidR="001B7F21" w:rsidRPr="00B629F9">
        <w:rPr>
          <w:rFonts w:asciiTheme="majorBidi" w:hAnsiTheme="majorBidi" w:cstheme="majorBidi"/>
        </w:rPr>
        <w:t xml:space="preserve">Mastery of basic numeracy, measurement and calculations which for long constituted the rudiments of mathematical knowledge required for effective </w:t>
      </w:r>
      <w:r w:rsidR="00316CBA" w:rsidRPr="00B629F9">
        <w:rPr>
          <w:rFonts w:asciiTheme="majorBidi" w:hAnsiTheme="majorBidi" w:cstheme="majorBidi"/>
        </w:rPr>
        <w:t>transactions</w:t>
      </w:r>
      <w:r w:rsidR="001B7F21" w:rsidRPr="00B629F9">
        <w:rPr>
          <w:rFonts w:asciiTheme="majorBidi" w:hAnsiTheme="majorBidi" w:cstheme="majorBidi"/>
        </w:rPr>
        <w:t xml:space="preserve"> in society no longer suffice today owing to the digital cult</w:t>
      </w:r>
      <w:r w:rsidR="00E66350" w:rsidRPr="00B629F9">
        <w:rPr>
          <w:rFonts w:asciiTheme="majorBidi" w:hAnsiTheme="majorBidi" w:cstheme="majorBidi"/>
        </w:rPr>
        <w:t>u</w:t>
      </w:r>
      <w:r w:rsidR="001B7F21" w:rsidRPr="00B629F9">
        <w:rPr>
          <w:rFonts w:asciiTheme="majorBidi" w:hAnsiTheme="majorBidi" w:cstheme="majorBidi"/>
        </w:rPr>
        <w:t>re where at the click of a button, even complicated mathematical problems are solved</w:t>
      </w:r>
      <w:r w:rsidR="00C10BFB" w:rsidRPr="00B629F9">
        <w:rPr>
          <w:rFonts w:asciiTheme="majorBidi" w:hAnsiTheme="majorBidi" w:cstheme="majorBidi"/>
        </w:rPr>
        <w:t xml:space="preserve"> and resolved</w:t>
      </w:r>
      <w:r w:rsidR="001B7F21" w:rsidRPr="00B629F9">
        <w:rPr>
          <w:rFonts w:asciiTheme="majorBidi" w:hAnsiTheme="majorBidi" w:cstheme="majorBidi"/>
        </w:rPr>
        <w:t xml:space="preserve"> (UNESCO, 2012). </w:t>
      </w:r>
    </w:p>
    <w:p w14:paraId="474069DA" w14:textId="77777777" w:rsidR="00DE134C" w:rsidRPr="00B629F9" w:rsidRDefault="00E66350" w:rsidP="00334AD1">
      <w:pPr>
        <w:spacing w:after="0" w:line="240" w:lineRule="auto"/>
        <w:ind w:firstLine="720"/>
        <w:jc w:val="both"/>
        <w:rPr>
          <w:rFonts w:asciiTheme="majorBidi" w:hAnsiTheme="majorBidi" w:cstheme="majorBidi"/>
        </w:rPr>
      </w:pPr>
      <w:r w:rsidRPr="00B629F9">
        <w:rPr>
          <w:rFonts w:asciiTheme="majorBidi" w:hAnsiTheme="majorBidi" w:cstheme="majorBidi"/>
        </w:rPr>
        <w:lastRenderedPageBreak/>
        <w:t xml:space="preserve">Hudson et al (2014) posit that the way mathematics is taught determines the nature of the epistemic quality of the subject. For example, high epistemic quality of mathematics involves a teaching approach that presents mathematics as a fallible, refutable and uncertain subject which promotes critical thinking, creative reasoning, the generation of multiple solutions and learning from trial and error thus evoking the idea of learner-centered approach (Hudson, 2013; Milik &amp; Boylan, 2013). </w:t>
      </w:r>
      <w:r w:rsidR="003F7494" w:rsidRPr="00B629F9">
        <w:rPr>
          <w:rFonts w:asciiTheme="majorBidi" w:hAnsiTheme="majorBidi" w:cstheme="majorBidi"/>
        </w:rPr>
        <w:t xml:space="preserve">In support the idea of high epistemic quality, Mason et al (2010) argue that effective teaching of mathematics is defined by contradiction, tension and surprise that arise when learners are put in a problem-solving situation </w:t>
      </w:r>
      <w:r w:rsidR="00C10BFB" w:rsidRPr="00B629F9">
        <w:rPr>
          <w:rFonts w:asciiTheme="majorBidi" w:hAnsiTheme="majorBidi" w:cstheme="majorBidi"/>
        </w:rPr>
        <w:t>where</w:t>
      </w:r>
      <w:r w:rsidR="003F7494" w:rsidRPr="00B629F9">
        <w:rPr>
          <w:rFonts w:asciiTheme="majorBidi" w:hAnsiTheme="majorBidi" w:cstheme="majorBidi"/>
        </w:rPr>
        <w:t xml:space="preserve"> they have to question, challenge and reflect on what they are learning</w:t>
      </w:r>
      <w:r w:rsidR="00C10BFB" w:rsidRPr="00B629F9">
        <w:rPr>
          <w:rFonts w:asciiTheme="majorBidi" w:hAnsiTheme="majorBidi" w:cstheme="majorBidi"/>
        </w:rPr>
        <w:t>. This</w:t>
      </w:r>
      <w:r w:rsidR="00C93DF3" w:rsidRPr="00B629F9">
        <w:rPr>
          <w:rFonts w:asciiTheme="majorBidi" w:hAnsiTheme="majorBidi" w:cstheme="majorBidi"/>
        </w:rPr>
        <w:t xml:space="preserve"> according to Henderson and Hudson (2011) </w:t>
      </w:r>
      <w:r w:rsidR="00C10BFB" w:rsidRPr="00B629F9">
        <w:rPr>
          <w:rFonts w:asciiTheme="majorBidi" w:hAnsiTheme="majorBidi" w:cstheme="majorBidi"/>
        </w:rPr>
        <w:t xml:space="preserve">means </w:t>
      </w:r>
      <w:r w:rsidR="00C93DF3" w:rsidRPr="00B629F9">
        <w:rPr>
          <w:rFonts w:asciiTheme="majorBidi" w:hAnsiTheme="majorBidi" w:cstheme="majorBidi"/>
        </w:rPr>
        <w:t xml:space="preserve">taking answers to mathematical problems as resolutions rather than solutions. </w:t>
      </w:r>
      <w:r w:rsidR="003F7494" w:rsidRPr="00B629F9">
        <w:rPr>
          <w:rFonts w:asciiTheme="majorBidi" w:hAnsiTheme="majorBidi" w:cstheme="majorBidi"/>
        </w:rPr>
        <w:t xml:space="preserve">On the other hand, low epistemic quality of mathematics defines a teaching approach that presents mathematical concepts as infallible, authoritarian, dogmatic, absolutist, irrefutable and certain </w:t>
      </w:r>
      <w:r w:rsidR="00C10BFB" w:rsidRPr="00B629F9">
        <w:rPr>
          <w:rFonts w:asciiTheme="majorBidi" w:hAnsiTheme="majorBidi" w:cstheme="majorBidi"/>
        </w:rPr>
        <w:t xml:space="preserve">and that </w:t>
      </w:r>
      <w:r w:rsidR="003F7494" w:rsidRPr="00B629F9">
        <w:rPr>
          <w:rFonts w:asciiTheme="majorBidi" w:hAnsiTheme="majorBidi" w:cstheme="majorBidi"/>
        </w:rPr>
        <w:t>involv</w:t>
      </w:r>
      <w:r w:rsidR="00C10BFB" w:rsidRPr="00B629F9">
        <w:rPr>
          <w:rFonts w:asciiTheme="majorBidi" w:hAnsiTheme="majorBidi" w:cstheme="majorBidi"/>
        </w:rPr>
        <w:t>es</w:t>
      </w:r>
      <w:r w:rsidR="003F7494" w:rsidRPr="00B629F9">
        <w:rPr>
          <w:rFonts w:asciiTheme="majorBidi" w:hAnsiTheme="majorBidi" w:cstheme="majorBidi"/>
        </w:rPr>
        <w:t xml:space="preserve"> rule following and right and wrong, thus evoking the idea of teacher-centered approaches (Hudson et al, 2014). </w:t>
      </w:r>
    </w:p>
    <w:p w14:paraId="0D29A312" w14:textId="77777777" w:rsidR="00BF5C99" w:rsidRPr="00B629F9" w:rsidRDefault="00B25408" w:rsidP="00334AD1">
      <w:pPr>
        <w:spacing w:after="0" w:line="240" w:lineRule="auto"/>
        <w:ind w:firstLine="720"/>
        <w:jc w:val="both"/>
        <w:rPr>
          <w:rFonts w:asciiTheme="majorBidi" w:hAnsiTheme="majorBidi" w:cstheme="majorBidi"/>
        </w:rPr>
      </w:pPr>
      <w:bookmarkStart w:id="0" w:name="_Hlk497603424"/>
      <w:r w:rsidRPr="00B629F9">
        <w:rPr>
          <w:rFonts w:asciiTheme="majorBidi" w:hAnsiTheme="majorBidi" w:cstheme="majorBidi"/>
        </w:rPr>
        <w:t>In their separate studies on the integration of technology in the teaching of mathematics, Mbugua (2011), Halat and Peker (2011)</w:t>
      </w:r>
      <w:r w:rsidR="006918D8" w:rsidRPr="00B629F9">
        <w:rPr>
          <w:rFonts w:asciiTheme="majorBidi" w:hAnsiTheme="majorBidi" w:cstheme="majorBidi"/>
        </w:rPr>
        <w:t>, Lin (2008)</w:t>
      </w:r>
      <w:r w:rsidR="006044F4" w:rsidRPr="00B629F9">
        <w:rPr>
          <w:rFonts w:asciiTheme="majorBidi" w:hAnsiTheme="majorBidi" w:cstheme="majorBidi"/>
        </w:rPr>
        <w:t xml:space="preserve"> as well as</w:t>
      </w:r>
      <w:r w:rsidR="00316CBA" w:rsidRPr="00B629F9">
        <w:rPr>
          <w:rFonts w:asciiTheme="majorBidi" w:hAnsiTheme="majorBidi" w:cstheme="majorBidi"/>
        </w:rPr>
        <w:t>D</w:t>
      </w:r>
      <w:r w:rsidRPr="00B629F9">
        <w:rPr>
          <w:rFonts w:asciiTheme="majorBidi" w:hAnsiTheme="majorBidi" w:cstheme="majorBidi"/>
        </w:rPr>
        <w:t xml:space="preserve">ivaharan (2011) found that integrating technology in the teaching of mathematics improves learners’ understanding of mathematical concepts and also that it increased their motivation to learn mathematics. </w:t>
      </w:r>
      <w:bookmarkEnd w:id="0"/>
      <w:r w:rsidR="0034194D" w:rsidRPr="00B629F9">
        <w:rPr>
          <w:rFonts w:asciiTheme="majorBidi" w:hAnsiTheme="majorBidi" w:cstheme="majorBidi"/>
        </w:rPr>
        <w:t>Such teaching according to Barbeau and Taylor (2009</w:t>
      </w:r>
      <w:r w:rsidR="00306A77" w:rsidRPr="00B629F9">
        <w:rPr>
          <w:rFonts w:asciiTheme="majorBidi" w:hAnsiTheme="majorBidi" w:cstheme="majorBidi"/>
        </w:rPr>
        <w:t>)</w:t>
      </w:r>
      <w:r w:rsidR="0034194D" w:rsidRPr="00B629F9">
        <w:rPr>
          <w:rFonts w:asciiTheme="majorBidi" w:hAnsiTheme="majorBidi" w:cstheme="majorBidi"/>
        </w:rPr>
        <w:t xml:space="preserve"> help</w:t>
      </w:r>
      <w:r w:rsidR="00023805" w:rsidRPr="00B629F9">
        <w:rPr>
          <w:rFonts w:asciiTheme="majorBidi" w:hAnsiTheme="majorBidi" w:cstheme="majorBidi"/>
        </w:rPr>
        <w:t>s</w:t>
      </w:r>
      <w:r w:rsidR="0034194D" w:rsidRPr="00B629F9">
        <w:rPr>
          <w:rFonts w:asciiTheme="majorBidi" w:hAnsiTheme="majorBidi" w:cstheme="majorBidi"/>
        </w:rPr>
        <w:t xml:space="preserve"> to develop </w:t>
      </w:r>
      <w:r w:rsidR="00977761" w:rsidRPr="00B629F9">
        <w:rPr>
          <w:rFonts w:asciiTheme="majorBidi" w:hAnsiTheme="majorBidi" w:cstheme="majorBidi"/>
        </w:rPr>
        <w:t xml:space="preserve">operational knowledge </w:t>
      </w:r>
      <w:r w:rsidR="00EC4613" w:rsidRPr="00B629F9">
        <w:rPr>
          <w:rFonts w:asciiTheme="majorBidi" w:hAnsiTheme="majorBidi" w:cstheme="majorBidi"/>
        </w:rPr>
        <w:t xml:space="preserve">in </w:t>
      </w:r>
      <w:r w:rsidR="0034194D" w:rsidRPr="00B629F9">
        <w:rPr>
          <w:rFonts w:asciiTheme="majorBidi" w:hAnsiTheme="majorBidi" w:cstheme="majorBidi"/>
        </w:rPr>
        <w:t>learners, that is</w:t>
      </w:r>
      <w:r w:rsidR="00023805" w:rsidRPr="00B629F9">
        <w:rPr>
          <w:rFonts w:asciiTheme="majorBidi" w:hAnsiTheme="majorBidi" w:cstheme="majorBidi"/>
        </w:rPr>
        <w:t>,</w:t>
      </w:r>
      <w:r w:rsidR="0034194D" w:rsidRPr="00B629F9">
        <w:rPr>
          <w:rFonts w:asciiTheme="majorBidi" w:hAnsiTheme="majorBidi" w:cstheme="majorBidi"/>
        </w:rPr>
        <w:t xml:space="preserve"> an ability to draw on appropriate mathematical tools to effectively deal with new and potentially problematic situations in </w:t>
      </w:r>
      <w:r w:rsidR="00023805" w:rsidRPr="00B629F9">
        <w:rPr>
          <w:rFonts w:asciiTheme="majorBidi" w:hAnsiTheme="majorBidi" w:cstheme="majorBidi"/>
        </w:rPr>
        <w:t xml:space="preserve">their </w:t>
      </w:r>
      <w:r w:rsidR="0034194D" w:rsidRPr="00B629F9">
        <w:rPr>
          <w:rFonts w:asciiTheme="majorBidi" w:hAnsiTheme="majorBidi" w:cstheme="majorBidi"/>
        </w:rPr>
        <w:t>everyday li</w:t>
      </w:r>
      <w:r w:rsidR="00023805" w:rsidRPr="00B629F9">
        <w:rPr>
          <w:rFonts w:asciiTheme="majorBidi" w:hAnsiTheme="majorBidi" w:cstheme="majorBidi"/>
        </w:rPr>
        <w:t>v</w:t>
      </w:r>
      <w:r w:rsidR="0034194D" w:rsidRPr="00B629F9">
        <w:rPr>
          <w:rFonts w:asciiTheme="majorBidi" w:hAnsiTheme="majorBidi" w:cstheme="majorBidi"/>
        </w:rPr>
        <w:t xml:space="preserve">es. </w:t>
      </w:r>
      <w:r w:rsidRPr="00B629F9">
        <w:rPr>
          <w:rFonts w:asciiTheme="majorBidi" w:hAnsiTheme="majorBidi" w:cstheme="majorBidi"/>
        </w:rPr>
        <w:t xml:space="preserve">The above means that effective teaching of mathematics should not only lead to understanding of mathematical concepts but should, </w:t>
      </w:r>
      <w:r w:rsidR="00DE134C" w:rsidRPr="00B629F9">
        <w:rPr>
          <w:rFonts w:asciiTheme="majorBidi" w:hAnsiTheme="majorBidi" w:cstheme="majorBidi"/>
        </w:rPr>
        <w:t>importantly</w:t>
      </w:r>
      <w:r w:rsidRPr="00B629F9">
        <w:rPr>
          <w:rFonts w:asciiTheme="majorBidi" w:hAnsiTheme="majorBidi" w:cstheme="majorBidi"/>
        </w:rPr>
        <w:t xml:space="preserve">, lead to the development of utilitarian </w:t>
      </w:r>
      <w:r w:rsidR="00DE134C" w:rsidRPr="00B629F9">
        <w:rPr>
          <w:rFonts w:asciiTheme="majorBidi" w:hAnsiTheme="majorBidi" w:cstheme="majorBidi"/>
        </w:rPr>
        <w:t>aspects</w:t>
      </w:r>
      <w:r w:rsidRPr="00B629F9">
        <w:rPr>
          <w:rFonts w:asciiTheme="majorBidi" w:hAnsiTheme="majorBidi" w:cstheme="majorBidi"/>
        </w:rPr>
        <w:t xml:space="preserve"> of the subject (</w:t>
      </w:r>
      <w:bookmarkStart w:id="1" w:name="_Hlk497603433"/>
      <w:r w:rsidRPr="00B629F9">
        <w:rPr>
          <w:rFonts w:asciiTheme="majorBidi" w:hAnsiTheme="majorBidi" w:cstheme="majorBidi"/>
        </w:rPr>
        <w:t>Advisory Committee on Mathematics Education (ACME), 2011).</w:t>
      </w:r>
      <w:bookmarkEnd w:id="1"/>
      <w:r w:rsidR="001B7F21" w:rsidRPr="00B629F9">
        <w:rPr>
          <w:rFonts w:asciiTheme="majorBidi" w:hAnsiTheme="majorBidi" w:cstheme="majorBidi"/>
        </w:rPr>
        <w:t xml:space="preserve">For teaching to be effective </w:t>
      </w:r>
      <w:r w:rsidR="002C1189" w:rsidRPr="00B629F9">
        <w:rPr>
          <w:rFonts w:asciiTheme="majorBidi" w:hAnsiTheme="majorBidi" w:cstheme="majorBidi"/>
        </w:rPr>
        <w:t xml:space="preserve">in </w:t>
      </w:r>
      <w:r w:rsidR="001B7F21" w:rsidRPr="00B629F9">
        <w:rPr>
          <w:rFonts w:asciiTheme="majorBidi" w:hAnsiTheme="majorBidi" w:cstheme="majorBidi"/>
        </w:rPr>
        <w:t xml:space="preserve">promoting </w:t>
      </w:r>
      <w:r w:rsidR="002C1189" w:rsidRPr="00B629F9">
        <w:rPr>
          <w:rFonts w:asciiTheme="majorBidi" w:hAnsiTheme="majorBidi" w:cstheme="majorBidi"/>
        </w:rPr>
        <w:t xml:space="preserve">the </w:t>
      </w:r>
      <w:r w:rsidR="001B7F21" w:rsidRPr="00B629F9">
        <w:rPr>
          <w:rFonts w:asciiTheme="majorBidi" w:hAnsiTheme="majorBidi" w:cstheme="majorBidi"/>
        </w:rPr>
        <w:t xml:space="preserve">learning of mathematics, it must involve continuous interaction between the teacher and the learner instead one-way communication from the teacher to the learner (Kaptan &amp; Timurlenk, 2012). </w:t>
      </w:r>
    </w:p>
    <w:p w14:paraId="116198F9" w14:textId="77777777" w:rsidR="001B7F21" w:rsidRPr="00B629F9" w:rsidRDefault="001B7F21" w:rsidP="001413F6">
      <w:pPr>
        <w:spacing w:after="0" w:line="240" w:lineRule="auto"/>
        <w:ind w:firstLine="720"/>
        <w:jc w:val="both"/>
        <w:rPr>
          <w:rFonts w:asciiTheme="majorBidi" w:hAnsiTheme="majorBidi" w:cstheme="majorBidi"/>
        </w:rPr>
      </w:pPr>
      <w:r w:rsidRPr="00B629F9">
        <w:rPr>
          <w:rFonts w:asciiTheme="majorBidi" w:hAnsiTheme="majorBidi" w:cstheme="majorBidi"/>
        </w:rPr>
        <w:t xml:space="preserve">Demonstrating the fact that mathematics teaching continues to be a boring exercise in many of the classrooms, results of a study by the </w:t>
      </w:r>
      <w:bookmarkStart w:id="2" w:name="_Hlk497603456"/>
      <w:r w:rsidRPr="00B629F9">
        <w:rPr>
          <w:rFonts w:asciiTheme="majorBidi" w:hAnsiTheme="majorBidi" w:cstheme="majorBidi"/>
        </w:rPr>
        <w:t>European Commis</w:t>
      </w:r>
      <w:r w:rsidR="00DE134C" w:rsidRPr="00B629F9">
        <w:rPr>
          <w:rFonts w:asciiTheme="majorBidi" w:hAnsiTheme="majorBidi" w:cstheme="majorBidi"/>
        </w:rPr>
        <w:t xml:space="preserve">sion (2007) </w:t>
      </w:r>
      <w:bookmarkEnd w:id="2"/>
      <w:r w:rsidR="00DE134C" w:rsidRPr="00B629F9">
        <w:rPr>
          <w:rFonts w:asciiTheme="majorBidi" w:hAnsiTheme="majorBidi" w:cstheme="majorBidi"/>
        </w:rPr>
        <w:t>found five scenario</w:t>
      </w:r>
      <w:r w:rsidRPr="00B629F9">
        <w:rPr>
          <w:rFonts w:asciiTheme="majorBidi" w:hAnsiTheme="majorBidi" w:cstheme="majorBidi"/>
        </w:rPr>
        <w:t>s that highlighted ineffective mathematics teaching. First, the study found that the teaching of mathematics continues to be too formal and hence teacher-centered leading to memorization than critical thinking. Second, mathematics teaching continues not to be linked to the real-world of learners hence remains arti</w:t>
      </w:r>
      <w:r w:rsidR="00DE134C" w:rsidRPr="00B629F9">
        <w:rPr>
          <w:rFonts w:asciiTheme="majorBidi" w:hAnsiTheme="majorBidi" w:cstheme="majorBidi"/>
        </w:rPr>
        <w:t>fi</w:t>
      </w:r>
      <w:r w:rsidRPr="00B629F9">
        <w:rPr>
          <w:rFonts w:asciiTheme="majorBidi" w:hAnsiTheme="majorBidi" w:cstheme="majorBidi"/>
        </w:rPr>
        <w:t xml:space="preserve">cial and </w:t>
      </w:r>
      <w:r w:rsidR="00DE134C" w:rsidRPr="00B629F9">
        <w:rPr>
          <w:rFonts w:asciiTheme="majorBidi" w:hAnsiTheme="majorBidi" w:cstheme="majorBidi"/>
        </w:rPr>
        <w:t>alienated</w:t>
      </w:r>
      <w:r w:rsidRPr="00B629F9">
        <w:rPr>
          <w:rFonts w:asciiTheme="majorBidi" w:hAnsiTheme="majorBidi" w:cstheme="majorBidi"/>
        </w:rPr>
        <w:t xml:space="preserve"> to everyday occurrences in learners</w:t>
      </w:r>
      <w:r w:rsidR="00B25408" w:rsidRPr="00B629F9">
        <w:rPr>
          <w:rFonts w:asciiTheme="majorBidi" w:hAnsiTheme="majorBidi" w:cstheme="majorBidi"/>
        </w:rPr>
        <w:t>’</w:t>
      </w:r>
      <w:r w:rsidRPr="00B629F9">
        <w:rPr>
          <w:rFonts w:asciiTheme="majorBidi" w:hAnsiTheme="majorBidi" w:cstheme="majorBidi"/>
        </w:rPr>
        <w:t xml:space="preserve"> worlds. Third, mathematics teaching continues in many classrooms, to use </w:t>
      </w:r>
      <w:r w:rsidR="00DE134C" w:rsidRPr="00B629F9">
        <w:rPr>
          <w:rFonts w:asciiTheme="majorBidi" w:hAnsiTheme="majorBidi" w:cstheme="majorBidi"/>
        </w:rPr>
        <w:t>very little of projects, experi</w:t>
      </w:r>
      <w:r w:rsidRPr="00B629F9">
        <w:rPr>
          <w:rFonts w:asciiTheme="majorBidi" w:hAnsiTheme="majorBidi" w:cstheme="majorBidi"/>
        </w:rPr>
        <w:t>mental and problem-solving practices to enable learners t</w:t>
      </w:r>
      <w:r w:rsidR="00DE134C" w:rsidRPr="00B629F9">
        <w:rPr>
          <w:rFonts w:asciiTheme="majorBidi" w:hAnsiTheme="majorBidi" w:cstheme="majorBidi"/>
        </w:rPr>
        <w:t>o discover new knowledge on thei</w:t>
      </w:r>
      <w:r w:rsidRPr="00B629F9">
        <w:rPr>
          <w:rFonts w:asciiTheme="majorBidi" w:hAnsiTheme="majorBidi" w:cstheme="majorBidi"/>
        </w:rPr>
        <w:t xml:space="preserve">r own. Fourth, rarely does mathematics teaching in classrooms use technology to enhance learning. Fifth, because mathematics teaching continues to be teacher centered in many classrooms, it gives learners very little autonomy over their learning. Supporting the need for a paradigm shift in pedagogy, to ensure a move towards constructivist methodologies, </w:t>
      </w:r>
      <w:bookmarkStart w:id="3" w:name="_Hlk497603487"/>
      <w:bookmarkStart w:id="4" w:name="_Hlk497603617"/>
      <w:r w:rsidR="00941630" w:rsidRPr="00B629F9">
        <w:rPr>
          <w:rFonts w:asciiTheme="majorBidi" w:hAnsiTheme="majorBidi" w:cstheme="majorBidi"/>
        </w:rPr>
        <w:t xml:space="preserve">Lester (2007) </w:t>
      </w:r>
      <w:r w:rsidRPr="00B629F9">
        <w:rPr>
          <w:rFonts w:asciiTheme="majorBidi" w:hAnsiTheme="majorBidi" w:cstheme="majorBidi"/>
        </w:rPr>
        <w:t>as well as Tatto et al (2008)</w:t>
      </w:r>
      <w:bookmarkEnd w:id="3"/>
      <w:r w:rsidRPr="00B629F9">
        <w:rPr>
          <w:rFonts w:asciiTheme="majorBidi" w:hAnsiTheme="majorBidi" w:cstheme="majorBidi"/>
        </w:rPr>
        <w:t xml:space="preserve"> argue that by using constructivist methodologies such as problem solving, projects, experimentation and modelling among others, mathematics teachers all learners to perform </w:t>
      </w:r>
      <w:r w:rsidR="00DE134C" w:rsidRPr="00B629F9">
        <w:rPr>
          <w:rFonts w:asciiTheme="majorBidi" w:hAnsiTheme="majorBidi" w:cstheme="majorBidi"/>
        </w:rPr>
        <w:t>c</w:t>
      </w:r>
      <w:r w:rsidRPr="00B629F9">
        <w:rPr>
          <w:rFonts w:asciiTheme="majorBidi" w:hAnsiTheme="majorBidi" w:cstheme="majorBidi"/>
        </w:rPr>
        <w:t xml:space="preserve">ritical tasks of investigation, experimentation, analysis and discovery all of which enhance critical thinking skills and helps them to understand and appreciate mathematics better.  </w:t>
      </w:r>
      <w:bookmarkEnd w:id="4"/>
      <w:r w:rsidRPr="00B629F9">
        <w:rPr>
          <w:rFonts w:asciiTheme="majorBidi" w:hAnsiTheme="majorBidi" w:cstheme="majorBidi"/>
        </w:rPr>
        <w:t>For teachers to be able to deploy constructivist teaching methodologies, literature shows</w:t>
      </w:r>
      <w:r w:rsidR="00DE134C" w:rsidRPr="00B629F9">
        <w:rPr>
          <w:rFonts w:asciiTheme="majorBidi" w:hAnsiTheme="majorBidi" w:cstheme="majorBidi"/>
        </w:rPr>
        <w:t xml:space="preserve"> that they need to be well trai</w:t>
      </w:r>
      <w:r w:rsidRPr="00B629F9">
        <w:rPr>
          <w:rFonts w:asciiTheme="majorBidi" w:hAnsiTheme="majorBidi" w:cstheme="majorBidi"/>
        </w:rPr>
        <w:t xml:space="preserve">ned and to continuously be involved in professional development programmes (Delaney, 2012; Leung et al, 2006; Clarke et al, 2006). </w:t>
      </w:r>
    </w:p>
    <w:p w14:paraId="68363B1B" w14:textId="77777777" w:rsidR="00FE451F" w:rsidRPr="00B629F9" w:rsidRDefault="00FE451F" w:rsidP="00B629F9">
      <w:pPr>
        <w:spacing w:after="0" w:line="240" w:lineRule="auto"/>
        <w:jc w:val="both"/>
        <w:rPr>
          <w:rFonts w:asciiTheme="majorBidi" w:hAnsiTheme="majorBidi" w:cstheme="majorBidi"/>
        </w:rPr>
      </w:pPr>
    </w:p>
    <w:p w14:paraId="038672EC" w14:textId="33E683E4" w:rsidR="006A745B" w:rsidRPr="00B629F9" w:rsidRDefault="006A745B"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 xml:space="preserve">Challenges to </w:t>
      </w:r>
      <w:r w:rsidR="00BA62CF" w:rsidRPr="00B629F9">
        <w:rPr>
          <w:rFonts w:asciiTheme="majorBidi" w:hAnsiTheme="majorBidi"/>
          <w:b/>
          <w:color w:val="auto"/>
          <w:sz w:val="22"/>
          <w:szCs w:val="22"/>
        </w:rPr>
        <w:t>Effective Mathematics Teaching</w:t>
      </w:r>
    </w:p>
    <w:p w14:paraId="57F381BA" w14:textId="77777777" w:rsidR="006D2AA3" w:rsidRPr="00B629F9" w:rsidRDefault="00006999" w:rsidP="00BA62CF">
      <w:pPr>
        <w:spacing w:after="0" w:line="240" w:lineRule="auto"/>
        <w:jc w:val="both"/>
        <w:rPr>
          <w:rFonts w:asciiTheme="majorBidi" w:hAnsiTheme="majorBidi" w:cstheme="majorBidi"/>
        </w:rPr>
      </w:pPr>
      <w:r w:rsidRPr="00B629F9">
        <w:rPr>
          <w:rFonts w:asciiTheme="majorBidi" w:hAnsiTheme="majorBidi" w:cstheme="majorBidi"/>
        </w:rPr>
        <w:t xml:space="preserve">A number of studies according to </w:t>
      </w:r>
      <w:r w:rsidR="006A745B" w:rsidRPr="00B629F9">
        <w:rPr>
          <w:rFonts w:asciiTheme="majorBidi" w:hAnsiTheme="majorBidi" w:cstheme="majorBidi"/>
        </w:rPr>
        <w:t xml:space="preserve">Kadbey et al (2015) identify a number of factors that affect effective teaching of mathematics in primary schools. </w:t>
      </w:r>
      <w:r w:rsidRPr="00B629F9">
        <w:rPr>
          <w:rFonts w:asciiTheme="majorBidi" w:hAnsiTheme="majorBidi" w:cstheme="majorBidi"/>
        </w:rPr>
        <w:t xml:space="preserve">A study on the barriers to effective teaching of mathematics conducted by Al Shammeri (2013) found that content difficulty, heavy workloads, lack of teaching resources, inadequate professional development or training, inadequate time allocated to the teaching of mathematics as well as large class sizes were some of the major barriers to effective teaching of mathematics. </w:t>
      </w:r>
      <w:r w:rsidR="006E20AB" w:rsidRPr="00B629F9">
        <w:rPr>
          <w:rFonts w:asciiTheme="majorBidi" w:hAnsiTheme="majorBidi" w:cstheme="majorBidi"/>
        </w:rPr>
        <w:t xml:space="preserve">In two other studies by Sengul, Cetin and Gur (2008) that sort to investigate causes of </w:t>
      </w:r>
      <w:r w:rsidR="006E20AB" w:rsidRPr="00B629F9">
        <w:rPr>
          <w:rFonts w:asciiTheme="majorBidi" w:hAnsiTheme="majorBidi" w:cstheme="majorBidi"/>
        </w:rPr>
        <w:lastRenderedPageBreak/>
        <w:t xml:space="preserve">ineffective mathematics teaching in primary schools, results showed that lack of pedagogical knowledge as a result of poor teacher training, lack of physical resources and time constraints were some of the barriers to effective mathematics teaching. </w:t>
      </w:r>
      <w:r w:rsidR="006447D8" w:rsidRPr="00B629F9">
        <w:rPr>
          <w:rFonts w:asciiTheme="majorBidi" w:hAnsiTheme="majorBidi" w:cstheme="majorBidi"/>
        </w:rPr>
        <w:t xml:space="preserve">In yet another study on the teaching of primary school mathematics by Al Ghamdi and Al Saloudi (2012), results showed that inadequate instructional time, limited physical space, scarcity of teaching resources, and inadequate training were some of the causes of poor teaching of mathematics in primary schools. </w:t>
      </w:r>
      <w:r w:rsidR="00980448" w:rsidRPr="00B629F9">
        <w:rPr>
          <w:rFonts w:asciiTheme="majorBidi" w:hAnsiTheme="majorBidi" w:cstheme="majorBidi"/>
        </w:rPr>
        <w:t>A study by Delaney (2012) fo</w:t>
      </w:r>
      <w:r w:rsidR="008F5FD8" w:rsidRPr="00B629F9">
        <w:rPr>
          <w:rFonts w:asciiTheme="majorBidi" w:hAnsiTheme="majorBidi" w:cstheme="majorBidi"/>
        </w:rPr>
        <w:t>u</w:t>
      </w:r>
      <w:r w:rsidR="00980448" w:rsidRPr="00B629F9">
        <w:rPr>
          <w:rFonts w:asciiTheme="majorBidi" w:hAnsiTheme="majorBidi" w:cstheme="majorBidi"/>
        </w:rPr>
        <w:t xml:space="preserve">nd that a lack of mathematical and pedagogical knowledge by teachers as a result of inadequate professional training continues to be one of the major challenges in effective teaching of mathematics. </w:t>
      </w:r>
    </w:p>
    <w:p w14:paraId="33C4AD0A" w14:textId="77777777" w:rsidR="006A745B" w:rsidRPr="00B629F9" w:rsidRDefault="00C91D39" w:rsidP="00B629F9">
      <w:pPr>
        <w:spacing w:after="0" w:line="240" w:lineRule="auto"/>
        <w:ind w:firstLine="720"/>
        <w:jc w:val="both"/>
        <w:rPr>
          <w:rFonts w:asciiTheme="majorBidi" w:hAnsiTheme="majorBidi" w:cstheme="majorBidi"/>
        </w:rPr>
      </w:pPr>
      <w:r w:rsidRPr="00B629F9">
        <w:rPr>
          <w:rFonts w:asciiTheme="majorBidi" w:hAnsiTheme="majorBidi" w:cstheme="majorBidi"/>
        </w:rPr>
        <w:t>T</w:t>
      </w:r>
      <w:r w:rsidR="00F41989" w:rsidRPr="00B629F9">
        <w:rPr>
          <w:rFonts w:asciiTheme="majorBidi" w:hAnsiTheme="majorBidi" w:cstheme="majorBidi"/>
        </w:rPr>
        <w:t>he above is also confirmed in t</w:t>
      </w:r>
      <w:r w:rsidRPr="00B629F9">
        <w:rPr>
          <w:rFonts w:asciiTheme="majorBidi" w:hAnsiTheme="majorBidi" w:cstheme="majorBidi"/>
        </w:rPr>
        <w:t xml:space="preserve">wo other studies by </w:t>
      </w:r>
      <w:r w:rsidR="00296094" w:rsidRPr="00B629F9">
        <w:rPr>
          <w:rFonts w:asciiTheme="majorBidi" w:hAnsiTheme="majorBidi" w:cstheme="majorBidi"/>
        </w:rPr>
        <w:t>Aguele</w:t>
      </w:r>
      <w:r w:rsidR="00F41989" w:rsidRPr="00B629F9">
        <w:rPr>
          <w:rFonts w:asciiTheme="majorBidi" w:hAnsiTheme="majorBidi" w:cstheme="majorBidi"/>
        </w:rPr>
        <w:t xml:space="preserve"> and Usman (2007) as well as Opara (2013) who found that a lack of relevant professional development programmes that upskilled teachers on current and new trends on the teaching of mathematics </w:t>
      </w:r>
      <w:r w:rsidR="00E66350" w:rsidRPr="00B629F9">
        <w:rPr>
          <w:rFonts w:asciiTheme="majorBidi" w:hAnsiTheme="majorBidi" w:cstheme="majorBidi"/>
        </w:rPr>
        <w:t>continues to be a major challenge to effective mathematics teaching in primary schools.</w:t>
      </w:r>
      <w:r w:rsidR="00647CBD" w:rsidRPr="00B629F9">
        <w:rPr>
          <w:rFonts w:asciiTheme="majorBidi" w:hAnsiTheme="majorBidi" w:cstheme="majorBidi"/>
        </w:rPr>
        <w:t xml:space="preserve"> Vorderman etal (2011) argue that teachers are key to determining the success of learners in mathematics hence the quality of mathematical knowledge of teachers is an important variable in effective mathematics teaching (Burghes, 2012; Roya</w:t>
      </w:r>
      <w:r w:rsidR="006C7822" w:rsidRPr="00B629F9">
        <w:rPr>
          <w:rFonts w:asciiTheme="majorBidi" w:hAnsiTheme="majorBidi" w:cstheme="majorBidi"/>
        </w:rPr>
        <w:t>l S</w:t>
      </w:r>
      <w:r w:rsidR="00647CBD" w:rsidRPr="00B629F9">
        <w:rPr>
          <w:rFonts w:asciiTheme="majorBidi" w:hAnsiTheme="majorBidi" w:cstheme="majorBidi"/>
        </w:rPr>
        <w:t>ociety, 2011</w:t>
      </w:r>
      <w:r w:rsidR="006C7822" w:rsidRPr="00B629F9">
        <w:rPr>
          <w:rFonts w:asciiTheme="majorBidi" w:hAnsiTheme="majorBidi" w:cstheme="majorBidi"/>
        </w:rPr>
        <w:t xml:space="preserve">; </w:t>
      </w:r>
      <w:r w:rsidR="00647CBD" w:rsidRPr="00B629F9">
        <w:rPr>
          <w:rFonts w:asciiTheme="majorBidi" w:hAnsiTheme="majorBidi" w:cstheme="majorBidi"/>
        </w:rPr>
        <w:t xml:space="preserve">Norris, 2012; Ofstead, 2012). Another major challenge affecting effective teaching of mathematics in primary schools is the tendency by teachers </w:t>
      </w:r>
      <w:r w:rsidR="005A73C0" w:rsidRPr="00B629F9">
        <w:rPr>
          <w:rFonts w:asciiTheme="majorBidi" w:hAnsiTheme="majorBidi" w:cstheme="majorBidi"/>
        </w:rPr>
        <w:t xml:space="preserve">istoo much short-term focus on teaching for examinations rather than teaching for understanding (Ofstead, 2012; Smithers, 2013). </w:t>
      </w:r>
    </w:p>
    <w:p w14:paraId="1B2F24C3" w14:textId="77777777" w:rsidR="00B0089B" w:rsidRPr="00B629F9" w:rsidRDefault="00B0089B" w:rsidP="00B629F9">
      <w:pPr>
        <w:spacing w:after="0" w:line="240" w:lineRule="auto"/>
        <w:jc w:val="both"/>
        <w:rPr>
          <w:rFonts w:asciiTheme="majorBidi" w:hAnsiTheme="majorBidi" w:cstheme="majorBidi"/>
        </w:rPr>
      </w:pPr>
    </w:p>
    <w:p w14:paraId="7AA2154B" w14:textId="51FC2EF4" w:rsidR="00FE451F" w:rsidRPr="00B629F9" w:rsidRDefault="00B0089B"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 xml:space="preserve">Strategies for </w:t>
      </w:r>
      <w:r w:rsidR="002C76BB" w:rsidRPr="00B629F9">
        <w:rPr>
          <w:rFonts w:asciiTheme="majorBidi" w:hAnsiTheme="majorBidi"/>
          <w:b/>
          <w:color w:val="auto"/>
          <w:sz w:val="22"/>
          <w:szCs w:val="22"/>
        </w:rPr>
        <w:t xml:space="preserve">Effective Teaching </w:t>
      </w:r>
      <w:r w:rsidR="002C76BB">
        <w:rPr>
          <w:rFonts w:asciiTheme="majorBidi" w:hAnsiTheme="majorBidi"/>
          <w:b/>
          <w:color w:val="auto"/>
          <w:sz w:val="22"/>
          <w:szCs w:val="22"/>
        </w:rPr>
        <w:t>o</w:t>
      </w:r>
      <w:r w:rsidR="002C76BB" w:rsidRPr="00B629F9">
        <w:rPr>
          <w:rFonts w:asciiTheme="majorBidi" w:hAnsiTheme="majorBidi"/>
          <w:b/>
          <w:color w:val="auto"/>
          <w:sz w:val="22"/>
          <w:szCs w:val="22"/>
        </w:rPr>
        <w:t>f Mathematics</w:t>
      </w:r>
    </w:p>
    <w:p w14:paraId="3717D0E3" w14:textId="77777777" w:rsidR="00B0089B" w:rsidRDefault="00B0089B" w:rsidP="002C76BB">
      <w:pPr>
        <w:spacing w:after="0" w:line="240" w:lineRule="auto"/>
        <w:jc w:val="both"/>
        <w:rPr>
          <w:rFonts w:asciiTheme="majorBidi" w:hAnsiTheme="majorBidi" w:cstheme="majorBidi"/>
        </w:rPr>
      </w:pPr>
      <w:r w:rsidRPr="00B629F9">
        <w:rPr>
          <w:rFonts w:asciiTheme="majorBidi" w:hAnsiTheme="majorBidi" w:cstheme="majorBidi"/>
        </w:rPr>
        <w:t>Literature presents a number of strategies which mathematics can take advantage of for effective teaching of mathematics. One of such strategies according to Kaptan and Timurlenk (2012) is the use of formative assessment to periodically test students’ understanding of concepts taught. Formative assessment which is done during actual teaching is seen as very critical in giving students immediate feedback about their performance and could be highly motivational to the learners. The second strategy is that by coming up with learning activities and questions that help students to develop and express their ideas, teachers promote classroom dialogue or positive interaction in the classroom (Erduran, Simon, &amp; Osborne, 2004). This strategy evokes the idea of using learner-centered teaching methods. Third, the use of interactive feedback on learners’ written work where the mathematics teacher uses comments that guide learners towards improvement as well as to see their work as a stepping stone towards greater achievement (Kaptan &amp; Timurlenk, 2012; Black, Harrison, Lee, Marshall&amp; Wiliam, 2003). This strategy means that teachers should always use comments which learners both understand and see as a push towards them performing better. Forth, the use of group work to promote horizontal learning, that is, sharing of ideas between learners is very important. Such a strategy according to Norris and Phillips (2003) helps learners to both assess each other in terms of understanding mathematics concepts and to share knowledge at their own level. The fifth strategy is integrating technology in the teaching of mathematics (Schuck, 2016). Using technology in the teaching of mathematics enhances learning as learners can gain access to current mathematical information, activities, videos at the click of a button (Burden &amp; Kearney, 2016; Kearney, Buren &amp; Kay, 2015; Norris &amp; Soloway, 2013).</w:t>
      </w:r>
    </w:p>
    <w:p w14:paraId="27B56B02" w14:textId="77777777" w:rsidR="00056182" w:rsidRPr="00B629F9" w:rsidRDefault="00056182" w:rsidP="00B629F9">
      <w:pPr>
        <w:spacing w:after="0" w:line="240" w:lineRule="auto"/>
        <w:ind w:firstLine="720"/>
        <w:jc w:val="both"/>
        <w:rPr>
          <w:rFonts w:asciiTheme="majorBidi" w:hAnsiTheme="majorBidi" w:cstheme="majorBidi"/>
        </w:rPr>
      </w:pPr>
    </w:p>
    <w:p w14:paraId="75D6FDB2" w14:textId="77777777" w:rsidR="00FE451F" w:rsidRPr="00056182" w:rsidRDefault="00CC2916" w:rsidP="00056182">
      <w:pPr>
        <w:pStyle w:val="Heading1"/>
        <w:spacing w:before="0" w:line="240" w:lineRule="auto"/>
        <w:jc w:val="center"/>
        <w:rPr>
          <w:rFonts w:asciiTheme="majorBidi" w:hAnsiTheme="majorBidi"/>
          <w:b/>
          <w:color w:val="auto"/>
          <w:sz w:val="22"/>
          <w:szCs w:val="22"/>
        </w:rPr>
      </w:pPr>
      <w:r w:rsidRPr="00B629F9">
        <w:rPr>
          <w:rFonts w:asciiTheme="majorBidi" w:hAnsiTheme="majorBidi"/>
          <w:b/>
          <w:color w:val="auto"/>
          <w:sz w:val="22"/>
          <w:szCs w:val="22"/>
        </w:rPr>
        <w:t>Methodology</w:t>
      </w:r>
    </w:p>
    <w:p w14:paraId="53CF8AED" w14:textId="568F1502" w:rsidR="009E1141" w:rsidRPr="00B629F9" w:rsidRDefault="009E1141"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 xml:space="preserve">Research </w:t>
      </w:r>
      <w:r w:rsidR="001C4753">
        <w:rPr>
          <w:rFonts w:asciiTheme="majorBidi" w:hAnsiTheme="majorBidi"/>
          <w:b/>
          <w:color w:val="auto"/>
          <w:sz w:val="22"/>
          <w:szCs w:val="22"/>
        </w:rPr>
        <w:t>D</w:t>
      </w:r>
      <w:r w:rsidRPr="00B629F9">
        <w:rPr>
          <w:rFonts w:asciiTheme="majorBidi" w:hAnsiTheme="majorBidi"/>
          <w:b/>
          <w:color w:val="auto"/>
          <w:sz w:val="22"/>
          <w:szCs w:val="22"/>
        </w:rPr>
        <w:t>esign</w:t>
      </w:r>
    </w:p>
    <w:p w14:paraId="5C118A47" w14:textId="77777777" w:rsidR="00CC2916" w:rsidRPr="00B629F9" w:rsidRDefault="00B105F1" w:rsidP="001D3434">
      <w:pPr>
        <w:spacing w:after="0" w:line="240" w:lineRule="auto"/>
        <w:jc w:val="both"/>
        <w:rPr>
          <w:rFonts w:asciiTheme="majorBidi" w:hAnsiTheme="majorBidi" w:cstheme="majorBidi"/>
        </w:rPr>
      </w:pPr>
      <w:r w:rsidRPr="00B629F9">
        <w:rPr>
          <w:rFonts w:asciiTheme="majorBidi" w:hAnsiTheme="majorBidi" w:cstheme="majorBidi"/>
        </w:rPr>
        <w:t xml:space="preserve">The study employed a descriptive survey </w:t>
      </w:r>
      <w:r w:rsidR="003A3EF0" w:rsidRPr="00B629F9">
        <w:rPr>
          <w:rFonts w:asciiTheme="majorBidi" w:hAnsiTheme="majorBidi" w:cstheme="majorBidi"/>
        </w:rPr>
        <w:t>design</w:t>
      </w:r>
      <w:r w:rsidRPr="00B629F9">
        <w:rPr>
          <w:rFonts w:asciiTheme="majorBidi" w:hAnsiTheme="majorBidi" w:cstheme="majorBidi"/>
        </w:rPr>
        <w:t xml:space="preserve"> that used a structured questionnaire for data collection. </w:t>
      </w:r>
      <w:r w:rsidR="00BA00F0" w:rsidRPr="00B629F9">
        <w:rPr>
          <w:rFonts w:asciiTheme="majorBidi" w:hAnsiTheme="majorBidi" w:cstheme="majorBidi"/>
        </w:rPr>
        <w:t>The study targeted both public and primary school teachers in Gaborone</w:t>
      </w:r>
      <w:r w:rsidR="005D653A" w:rsidRPr="00B629F9">
        <w:rPr>
          <w:rFonts w:asciiTheme="majorBidi" w:hAnsiTheme="majorBidi" w:cstheme="majorBidi"/>
        </w:rPr>
        <w:t xml:space="preserve"> and surrounding areas in</w:t>
      </w:r>
      <w:r w:rsidR="00BA00F0" w:rsidRPr="00B629F9">
        <w:rPr>
          <w:rFonts w:asciiTheme="majorBidi" w:hAnsiTheme="majorBidi" w:cstheme="majorBidi"/>
        </w:rPr>
        <w:t xml:space="preserve"> Botswana. </w:t>
      </w:r>
      <w:r w:rsidR="00FE74FC" w:rsidRPr="00B629F9">
        <w:rPr>
          <w:rFonts w:asciiTheme="majorBidi" w:hAnsiTheme="majorBidi" w:cstheme="majorBidi"/>
        </w:rPr>
        <w:t xml:space="preserve">The sample consisted of </w:t>
      </w:r>
      <w:r w:rsidR="00C74519" w:rsidRPr="00B629F9">
        <w:rPr>
          <w:rFonts w:asciiTheme="majorBidi" w:hAnsiTheme="majorBidi" w:cstheme="majorBidi"/>
        </w:rPr>
        <w:t>6</w:t>
      </w:r>
      <w:r w:rsidR="00550CCE" w:rsidRPr="00B629F9">
        <w:rPr>
          <w:rFonts w:asciiTheme="majorBidi" w:hAnsiTheme="majorBidi" w:cstheme="majorBidi"/>
        </w:rPr>
        <w:t>20</w:t>
      </w:r>
      <w:r w:rsidR="00FE74FC" w:rsidRPr="00B629F9">
        <w:rPr>
          <w:rFonts w:asciiTheme="majorBidi" w:hAnsiTheme="majorBidi" w:cstheme="majorBidi"/>
        </w:rPr>
        <w:t xml:space="preserve"> primary school teachers from </w:t>
      </w:r>
      <w:r w:rsidR="00B1160E" w:rsidRPr="00B629F9">
        <w:rPr>
          <w:rFonts w:asciiTheme="majorBidi" w:hAnsiTheme="majorBidi" w:cstheme="majorBidi"/>
        </w:rPr>
        <w:t>4</w:t>
      </w:r>
      <w:r w:rsidR="00FE74FC" w:rsidRPr="00B629F9">
        <w:rPr>
          <w:rFonts w:asciiTheme="majorBidi" w:hAnsiTheme="majorBidi" w:cstheme="majorBidi"/>
        </w:rPr>
        <w:t xml:space="preserve">0 </w:t>
      </w:r>
      <w:r w:rsidR="005D653A" w:rsidRPr="00B629F9">
        <w:rPr>
          <w:rFonts w:asciiTheme="majorBidi" w:hAnsiTheme="majorBidi" w:cstheme="majorBidi"/>
        </w:rPr>
        <w:t xml:space="preserve">public and </w:t>
      </w:r>
      <w:r w:rsidR="00B1160E" w:rsidRPr="00B629F9">
        <w:rPr>
          <w:rFonts w:asciiTheme="majorBidi" w:hAnsiTheme="majorBidi" w:cstheme="majorBidi"/>
        </w:rPr>
        <w:t>4</w:t>
      </w:r>
      <w:r w:rsidR="005D653A" w:rsidRPr="00B629F9">
        <w:rPr>
          <w:rFonts w:asciiTheme="majorBidi" w:hAnsiTheme="majorBidi" w:cstheme="majorBidi"/>
        </w:rPr>
        <w:t xml:space="preserve">0 private </w:t>
      </w:r>
      <w:r w:rsidR="00FE74FC" w:rsidRPr="00B629F9">
        <w:rPr>
          <w:rFonts w:asciiTheme="majorBidi" w:hAnsiTheme="majorBidi" w:cstheme="majorBidi"/>
        </w:rPr>
        <w:t xml:space="preserve">primary schools selected using stratified random sampling procedure. </w:t>
      </w:r>
    </w:p>
    <w:p w14:paraId="27F29A04" w14:textId="77777777" w:rsidR="00FE451F" w:rsidRPr="00B629F9" w:rsidRDefault="00FE451F" w:rsidP="00B629F9">
      <w:pPr>
        <w:spacing w:after="0" w:line="240" w:lineRule="auto"/>
        <w:jc w:val="both"/>
        <w:rPr>
          <w:rFonts w:asciiTheme="majorBidi" w:hAnsiTheme="majorBidi" w:cstheme="majorBidi"/>
        </w:rPr>
      </w:pPr>
    </w:p>
    <w:p w14:paraId="210B453A" w14:textId="77777777" w:rsidR="008B0B5B" w:rsidRPr="00B629F9" w:rsidRDefault="008B0B5B"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Instrumentation</w:t>
      </w:r>
    </w:p>
    <w:p w14:paraId="486B7745" w14:textId="77777777" w:rsidR="008B0B5B" w:rsidRPr="00B629F9" w:rsidRDefault="000E1F17" w:rsidP="001D3434">
      <w:pPr>
        <w:spacing w:after="0" w:line="240" w:lineRule="auto"/>
        <w:jc w:val="both"/>
        <w:rPr>
          <w:rFonts w:asciiTheme="majorBidi" w:hAnsiTheme="majorBidi" w:cstheme="majorBidi"/>
        </w:rPr>
      </w:pPr>
      <w:r w:rsidRPr="00B629F9">
        <w:rPr>
          <w:rFonts w:asciiTheme="majorBidi" w:hAnsiTheme="majorBidi" w:cstheme="majorBidi"/>
        </w:rPr>
        <w:t>A 44-</w:t>
      </w:r>
      <w:r w:rsidR="008B0B5B" w:rsidRPr="00B629F9">
        <w:rPr>
          <w:rFonts w:asciiTheme="majorBidi" w:hAnsiTheme="majorBidi" w:cstheme="majorBidi"/>
        </w:rPr>
        <w:t xml:space="preserve">item questionnaire here-in referred to as the Questionnaire on implementation of primary school mathematics curriculum (Q-IPSMC) designed by the researcher was used for collecting data from primary school mathematics teachers. The questionnaire used a 4-point Likert scale with the following </w:t>
      </w:r>
      <w:r w:rsidR="008B0B5B" w:rsidRPr="00B629F9">
        <w:rPr>
          <w:rFonts w:asciiTheme="majorBidi" w:hAnsiTheme="majorBidi" w:cstheme="majorBidi"/>
        </w:rPr>
        <w:lastRenderedPageBreak/>
        <w:t xml:space="preserve">scales: Strongly Agree (SA) = 4, Agree (A) = 3, Disagree (DA) = 2, Strongly Disagree (SDA) = 1. </w:t>
      </w:r>
      <w:r w:rsidR="00873B02" w:rsidRPr="00B629F9">
        <w:rPr>
          <w:rFonts w:asciiTheme="majorBidi" w:hAnsiTheme="majorBidi" w:cstheme="majorBidi"/>
        </w:rPr>
        <w:t>The questionnaire was validated for face and content validity by professors in education</w:t>
      </w:r>
      <w:r w:rsidR="009D119D" w:rsidRPr="00B629F9">
        <w:rPr>
          <w:rFonts w:asciiTheme="majorBidi" w:hAnsiTheme="majorBidi" w:cstheme="majorBidi"/>
        </w:rPr>
        <w:t xml:space="preserve"> and their comments were incorporated into the final instrument before administration</w:t>
      </w:r>
      <w:r w:rsidR="00873B02" w:rsidRPr="00B629F9">
        <w:rPr>
          <w:rFonts w:asciiTheme="majorBidi" w:hAnsiTheme="majorBidi" w:cstheme="majorBidi"/>
        </w:rPr>
        <w:t xml:space="preserve">. The instrument was also tested for internal consistency reliability using the Cronbach Alpha reliability index α and results showed α = 0.83 and this showed that the instrument was reliable enough to come up with reliable and valid results. </w:t>
      </w:r>
      <w:r w:rsidR="00B1160E" w:rsidRPr="00B629F9">
        <w:rPr>
          <w:rFonts w:asciiTheme="majorBidi" w:hAnsiTheme="majorBidi" w:cstheme="majorBidi"/>
        </w:rPr>
        <w:t>6</w:t>
      </w:r>
      <w:r w:rsidR="00C62A0B" w:rsidRPr="00B629F9">
        <w:rPr>
          <w:rFonts w:asciiTheme="majorBidi" w:hAnsiTheme="majorBidi" w:cstheme="majorBidi"/>
        </w:rPr>
        <w:t>20</w:t>
      </w:r>
      <w:r w:rsidR="009E1141" w:rsidRPr="00B629F9">
        <w:rPr>
          <w:rFonts w:asciiTheme="majorBidi" w:hAnsiTheme="majorBidi" w:cstheme="majorBidi"/>
        </w:rPr>
        <w:t xml:space="preserve"> questionnaires were hand-delivered to selected teachers in primary schools in Gaborone and collected after two weeks. </w:t>
      </w:r>
      <w:r w:rsidR="00B1160E" w:rsidRPr="00B629F9">
        <w:rPr>
          <w:rFonts w:asciiTheme="majorBidi" w:hAnsiTheme="majorBidi" w:cstheme="majorBidi"/>
        </w:rPr>
        <w:t>523</w:t>
      </w:r>
      <w:r w:rsidR="009E1141" w:rsidRPr="00B629F9">
        <w:rPr>
          <w:rFonts w:asciiTheme="majorBidi" w:hAnsiTheme="majorBidi" w:cstheme="majorBidi"/>
        </w:rPr>
        <w:t xml:space="preserve">questionnaires were </w:t>
      </w:r>
      <w:r w:rsidR="00B1160E" w:rsidRPr="00B629F9">
        <w:rPr>
          <w:rFonts w:asciiTheme="majorBidi" w:hAnsiTheme="majorBidi" w:cstheme="majorBidi"/>
        </w:rPr>
        <w:t>return</w:t>
      </w:r>
      <w:r w:rsidR="009E1141" w:rsidRPr="00B629F9">
        <w:rPr>
          <w:rFonts w:asciiTheme="majorBidi" w:hAnsiTheme="majorBidi" w:cstheme="majorBidi"/>
        </w:rPr>
        <w:t xml:space="preserve">ed giving a return rate of </w:t>
      </w:r>
      <w:r w:rsidR="00C62A0B" w:rsidRPr="00B629F9">
        <w:rPr>
          <w:rFonts w:asciiTheme="majorBidi" w:hAnsiTheme="majorBidi" w:cstheme="majorBidi"/>
        </w:rPr>
        <w:t>84.2</w:t>
      </w:r>
      <w:r w:rsidR="00F136C4" w:rsidRPr="00B629F9">
        <w:rPr>
          <w:rFonts w:asciiTheme="majorBidi" w:hAnsiTheme="majorBidi" w:cstheme="majorBidi"/>
        </w:rPr>
        <w:t>%.</w:t>
      </w:r>
    </w:p>
    <w:p w14:paraId="5DCB6A8E" w14:textId="77777777" w:rsidR="00F136C4" w:rsidRPr="00B629F9" w:rsidRDefault="00F136C4" w:rsidP="00B629F9">
      <w:pPr>
        <w:spacing w:after="0" w:line="240" w:lineRule="auto"/>
        <w:ind w:firstLine="720"/>
        <w:jc w:val="both"/>
        <w:rPr>
          <w:rFonts w:asciiTheme="majorBidi" w:hAnsiTheme="majorBidi" w:cstheme="majorBidi"/>
        </w:rPr>
      </w:pPr>
    </w:p>
    <w:p w14:paraId="5FC3B748" w14:textId="77777777" w:rsidR="008B0B5B" w:rsidRPr="00B629F9" w:rsidRDefault="008B0B5B"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Data analysis</w:t>
      </w:r>
    </w:p>
    <w:p w14:paraId="725B1BFF" w14:textId="77777777" w:rsidR="00F136C4" w:rsidRPr="00B629F9" w:rsidRDefault="008B0B5B" w:rsidP="00D312F9">
      <w:pPr>
        <w:spacing w:after="0" w:line="240" w:lineRule="auto"/>
        <w:jc w:val="both"/>
        <w:rPr>
          <w:rFonts w:asciiTheme="majorBidi" w:hAnsiTheme="majorBidi" w:cstheme="majorBidi"/>
        </w:rPr>
      </w:pPr>
      <w:r w:rsidRPr="00B629F9">
        <w:rPr>
          <w:rFonts w:asciiTheme="majorBidi" w:hAnsiTheme="majorBidi" w:cstheme="majorBidi"/>
        </w:rPr>
        <w:t xml:space="preserve">A criterion mean (CM) calculated as the average of the </w:t>
      </w:r>
      <w:r w:rsidR="00873B02" w:rsidRPr="00B629F9">
        <w:rPr>
          <w:rFonts w:asciiTheme="majorBidi" w:hAnsiTheme="majorBidi" w:cstheme="majorBidi"/>
        </w:rPr>
        <w:t xml:space="preserve">Likert </w:t>
      </w:r>
      <w:r w:rsidRPr="00B629F9">
        <w:rPr>
          <w:rFonts w:asciiTheme="majorBidi" w:hAnsiTheme="majorBidi" w:cstheme="majorBidi"/>
        </w:rPr>
        <w:t>scale measures (4+3+2+1)/4 = 10/</w:t>
      </w:r>
      <w:r w:rsidR="00873B02" w:rsidRPr="00B629F9">
        <w:rPr>
          <w:rFonts w:asciiTheme="majorBidi" w:hAnsiTheme="majorBidi" w:cstheme="majorBidi"/>
        </w:rPr>
        <w:t>4</w:t>
      </w:r>
      <w:r w:rsidRPr="00B629F9">
        <w:rPr>
          <w:rFonts w:asciiTheme="majorBidi" w:hAnsiTheme="majorBidi" w:cstheme="majorBidi"/>
        </w:rPr>
        <w:t xml:space="preserve"> = 2.5 was used for analysing descriptive data. Any mean score below 2.5 is viewed as signifying disagreement with a given assertion while any score between 2.5 and 4 is viewed as showing agreement to strong agreement.</w:t>
      </w:r>
      <w:r w:rsidR="00873B02" w:rsidRPr="00B629F9">
        <w:rPr>
          <w:rFonts w:asciiTheme="majorBidi" w:hAnsiTheme="majorBidi" w:cstheme="majorBidi"/>
        </w:rPr>
        <w:t xml:space="preserve"> Testing of hypothesis was done using the Mann-Whitney U-test and One-way ANOVA at 5% level of significance.</w:t>
      </w:r>
      <w:r w:rsidR="00B44981" w:rsidRPr="00B629F9">
        <w:rPr>
          <w:rFonts w:asciiTheme="majorBidi" w:hAnsiTheme="majorBidi" w:cstheme="majorBidi"/>
        </w:rPr>
        <w:t xml:space="preserve">Turkey HSD Post Hoc Analysis was also done to show which pairs of categories of levels of education significantly differed </w:t>
      </w:r>
      <w:r w:rsidR="004C4A3D" w:rsidRPr="00B629F9">
        <w:rPr>
          <w:rFonts w:asciiTheme="majorBidi" w:hAnsiTheme="majorBidi" w:cstheme="majorBidi"/>
        </w:rPr>
        <w:t>in the effective im</w:t>
      </w:r>
      <w:r w:rsidR="00B44981" w:rsidRPr="00B629F9">
        <w:rPr>
          <w:rFonts w:asciiTheme="majorBidi" w:hAnsiTheme="majorBidi" w:cstheme="majorBidi"/>
        </w:rPr>
        <w:t xml:space="preserve">plementation of the </w:t>
      </w:r>
      <w:r w:rsidR="004C4A3D" w:rsidRPr="00B629F9">
        <w:rPr>
          <w:rFonts w:asciiTheme="majorBidi" w:hAnsiTheme="majorBidi" w:cstheme="majorBidi"/>
        </w:rPr>
        <w:t xml:space="preserve">primary school </w:t>
      </w:r>
      <w:r w:rsidR="00C25565">
        <w:rPr>
          <w:rFonts w:asciiTheme="majorBidi" w:hAnsiTheme="majorBidi" w:cstheme="majorBidi"/>
        </w:rPr>
        <w:t>mathematics curriculum.</w:t>
      </w:r>
    </w:p>
    <w:p w14:paraId="2C4DF37C" w14:textId="77777777" w:rsidR="008F5FD8" w:rsidRPr="00B629F9" w:rsidRDefault="008F5FD8" w:rsidP="00B629F9">
      <w:pPr>
        <w:pStyle w:val="Heading1"/>
        <w:spacing w:before="0" w:line="240" w:lineRule="auto"/>
        <w:jc w:val="center"/>
        <w:rPr>
          <w:rFonts w:asciiTheme="majorBidi" w:hAnsiTheme="majorBidi"/>
          <w:b/>
          <w:color w:val="auto"/>
          <w:sz w:val="22"/>
          <w:szCs w:val="22"/>
        </w:rPr>
      </w:pPr>
      <w:r w:rsidRPr="00B629F9">
        <w:rPr>
          <w:rFonts w:asciiTheme="majorBidi" w:hAnsiTheme="majorBidi"/>
          <w:b/>
          <w:color w:val="auto"/>
          <w:sz w:val="22"/>
          <w:szCs w:val="22"/>
        </w:rPr>
        <w:t>Results</w:t>
      </w:r>
    </w:p>
    <w:p w14:paraId="45829A9D" w14:textId="77777777" w:rsidR="003049A9" w:rsidRPr="00B629F9" w:rsidRDefault="003049A9" w:rsidP="00B629F9">
      <w:pPr>
        <w:spacing w:after="0" w:line="240" w:lineRule="auto"/>
        <w:rPr>
          <w:rFonts w:asciiTheme="majorBidi" w:hAnsiTheme="majorBidi" w:cstheme="majorBidi"/>
        </w:rPr>
      </w:pPr>
    </w:p>
    <w:p w14:paraId="3E724636" w14:textId="51BA3292" w:rsidR="008A1E5C" w:rsidRPr="00B629F9" w:rsidRDefault="001102AE"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 xml:space="preserve">Analysis of </w:t>
      </w:r>
      <w:r w:rsidR="00F54908" w:rsidRPr="00B629F9">
        <w:rPr>
          <w:rFonts w:asciiTheme="majorBidi" w:hAnsiTheme="majorBidi"/>
          <w:b/>
          <w:color w:val="auto"/>
          <w:sz w:val="22"/>
          <w:szCs w:val="22"/>
        </w:rPr>
        <w:t xml:space="preserve">Demographic </w:t>
      </w:r>
      <w:r w:rsidR="00D312F9">
        <w:rPr>
          <w:rFonts w:asciiTheme="majorBidi" w:hAnsiTheme="majorBidi"/>
          <w:b/>
          <w:color w:val="auto"/>
          <w:sz w:val="22"/>
          <w:szCs w:val="22"/>
        </w:rPr>
        <w:t>V</w:t>
      </w:r>
      <w:r w:rsidR="00F54908" w:rsidRPr="00B629F9">
        <w:rPr>
          <w:rFonts w:asciiTheme="majorBidi" w:hAnsiTheme="majorBidi"/>
          <w:b/>
          <w:color w:val="auto"/>
          <w:sz w:val="22"/>
          <w:szCs w:val="22"/>
        </w:rPr>
        <w:t>ariables</w:t>
      </w:r>
    </w:p>
    <w:p w14:paraId="1F03EDDA" w14:textId="77777777" w:rsidR="00CA19D4" w:rsidRDefault="001102AE" w:rsidP="00B629F9">
      <w:pPr>
        <w:spacing w:after="0" w:line="240" w:lineRule="auto"/>
        <w:rPr>
          <w:rFonts w:asciiTheme="majorBidi" w:hAnsiTheme="majorBidi" w:cstheme="majorBidi"/>
        </w:rPr>
      </w:pPr>
      <w:r w:rsidRPr="00FD326E">
        <w:rPr>
          <w:rFonts w:asciiTheme="majorBidi" w:hAnsiTheme="majorBidi" w:cstheme="majorBidi"/>
          <w:b/>
          <w:bCs/>
        </w:rPr>
        <w:t>Table 1</w:t>
      </w:r>
      <w:r w:rsidR="000757AF" w:rsidRPr="00FD326E">
        <w:rPr>
          <w:rFonts w:asciiTheme="majorBidi" w:hAnsiTheme="majorBidi" w:cstheme="majorBidi"/>
          <w:b/>
          <w:bCs/>
        </w:rPr>
        <w:t>.</w:t>
      </w:r>
      <w:r w:rsidR="000757AF" w:rsidRPr="00B629F9">
        <w:rPr>
          <w:rFonts w:asciiTheme="majorBidi" w:hAnsiTheme="majorBidi" w:cstheme="majorBidi"/>
        </w:rPr>
        <w:t xml:space="preserve"> </w:t>
      </w:r>
    </w:p>
    <w:p w14:paraId="40FC62E7" w14:textId="1F2C42CD" w:rsidR="00F54908" w:rsidRPr="00B629F9" w:rsidRDefault="001102AE" w:rsidP="00B629F9">
      <w:pPr>
        <w:spacing w:after="0" w:line="240" w:lineRule="auto"/>
        <w:rPr>
          <w:rFonts w:asciiTheme="majorBidi" w:hAnsiTheme="majorBidi" w:cstheme="majorBidi"/>
        </w:rPr>
      </w:pPr>
      <w:r w:rsidRPr="00FD326E">
        <w:rPr>
          <w:rFonts w:asciiTheme="majorBidi" w:hAnsiTheme="majorBidi" w:cstheme="majorBidi"/>
          <w:i/>
          <w:iCs/>
        </w:rPr>
        <w:t xml:space="preserve">Demographic </w:t>
      </w:r>
      <w:r w:rsidR="006E32F4">
        <w:rPr>
          <w:rFonts w:asciiTheme="majorBidi" w:hAnsiTheme="majorBidi" w:cstheme="majorBidi"/>
          <w:i/>
          <w:iCs/>
        </w:rPr>
        <w:t>V</w:t>
      </w:r>
      <w:r w:rsidRPr="00FD326E">
        <w:rPr>
          <w:rFonts w:asciiTheme="majorBidi" w:hAnsiTheme="majorBidi" w:cstheme="majorBidi"/>
          <w:i/>
          <w:iCs/>
        </w:rPr>
        <w:t>ariables</w:t>
      </w:r>
      <w:r w:rsidR="00B0089B" w:rsidRPr="00FD326E">
        <w:rPr>
          <w:rFonts w:asciiTheme="majorBidi" w:hAnsiTheme="majorBidi" w:cstheme="majorBidi"/>
          <w:i/>
          <w:iCs/>
        </w:rPr>
        <w:t xml:space="preserve"> (N = 523)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690"/>
        <w:gridCol w:w="1980"/>
        <w:gridCol w:w="1350"/>
      </w:tblGrid>
      <w:tr w:rsidR="00EA7520" w:rsidRPr="00B629F9" w14:paraId="0ACD0332" w14:textId="77777777" w:rsidTr="005F4FE2">
        <w:tc>
          <w:tcPr>
            <w:tcW w:w="5665" w:type="dxa"/>
            <w:gridSpan w:val="2"/>
            <w:tcBorders>
              <w:top w:val="single" w:sz="4" w:space="0" w:color="auto"/>
              <w:bottom w:val="single" w:sz="4" w:space="0" w:color="auto"/>
            </w:tcBorders>
          </w:tcPr>
          <w:p w14:paraId="2D6B173A" w14:textId="77777777" w:rsidR="00EA7520" w:rsidRPr="00BE0959" w:rsidRDefault="00EA7520" w:rsidP="00B629F9">
            <w:pPr>
              <w:jc w:val="center"/>
              <w:rPr>
                <w:rFonts w:asciiTheme="majorBidi" w:hAnsiTheme="majorBidi" w:cstheme="majorBidi"/>
                <w:bCs/>
              </w:rPr>
            </w:pPr>
            <w:r w:rsidRPr="00BE0959">
              <w:rPr>
                <w:rFonts w:asciiTheme="majorBidi" w:hAnsiTheme="majorBidi" w:cstheme="majorBidi"/>
                <w:bCs/>
              </w:rPr>
              <w:t>Demographic variable</w:t>
            </w:r>
          </w:p>
        </w:tc>
        <w:tc>
          <w:tcPr>
            <w:tcW w:w="1980" w:type="dxa"/>
            <w:tcBorders>
              <w:top w:val="single" w:sz="4" w:space="0" w:color="auto"/>
              <w:bottom w:val="single" w:sz="4" w:space="0" w:color="auto"/>
            </w:tcBorders>
          </w:tcPr>
          <w:p w14:paraId="0066E7B6" w14:textId="77777777" w:rsidR="00EA7520" w:rsidRPr="00BE0959" w:rsidRDefault="005F4FE2" w:rsidP="00B629F9">
            <w:pPr>
              <w:jc w:val="center"/>
              <w:rPr>
                <w:rFonts w:asciiTheme="majorBidi" w:hAnsiTheme="majorBidi" w:cstheme="majorBidi"/>
                <w:bCs/>
              </w:rPr>
            </w:pPr>
            <w:r w:rsidRPr="00BE0959">
              <w:rPr>
                <w:rFonts w:asciiTheme="majorBidi" w:hAnsiTheme="majorBidi" w:cstheme="majorBidi"/>
                <w:bCs/>
              </w:rPr>
              <w:t>Responses</w:t>
            </w:r>
          </w:p>
        </w:tc>
        <w:tc>
          <w:tcPr>
            <w:tcW w:w="1350" w:type="dxa"/>
            <w:tcBorders>
              <w:top w:val="single" w:sz="4" w:space="0" w:color="auto"/>
              <w:bottom w:val="single" w:sz="4" w:space="0" w:color="auto"/>
            </w:tcBorders>
          </w:tcPr>
          <w:p w14:paraId="06D3EA37" w14:textId="77777777" w:rsidR="00EA7520" w:rsidRPr="00BE0959" w:rsidRDefault="00EA7520" w:rsidP="00B629F9">
            <w:pPr>
              <w:jc w:val="center"/>
              <w:rPr>
                <w:rFonts w:asciiTheme="majorBidi" w:hAnsiTheme="majorBidi" w:cstheme="majorBidi"/>
                <w:bCs/>
              </w:rPr>
            </w:pPr>
            <w:r w:rsidRPr="00BE0959">
              <w:rPr>
                <w:rFonts w:asciiTheme="majorBidi" w:hAnsiTheme="majorBidi" w:cstheme="majorBidi"/>
                <w:bCs/>
              </w:rPr>
              <w:t>Percent</w:t>
            </w:r>
            <w:r w:rsidR="00F6481E" w:rsidRPr="00BE0959">
              <w:rPr>
                <w:rFonts w:asciiTheme="majorBidi" w:hAnsiTheme="majorBidi" w:cstheme="majorBidi"/>
                <w:bCs/>
              </w:rPr>
              <w:t xml:space="preserve"> (%)</w:t>
            </w:r>
          </w:p>
        </w:tc>
      </w:tr>
      <w:tr w:rsidR="00EA7520" w:rsidRPr="00B629F9" w14:paraId="17E25FD7" w14:textId="77777777" w:rsidTr="005F4FE2">
        <w:tc>
          <w:tcPr>
            <w:tcW w:w="1975" w:type="dxa"/>
            <w:tcBorders>
              <w:top w:val="single" w:sz="4" w:space="0" w:color="auto"/>
            </w:tcBorders>
          </w:tcPr>
          <w:p w14:paraId="76005464"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 xml:space="preserve">Gender </w:t>
            </w:r>
          </w:p>
        </w:tc>
        <w:tc>
          <w:tcPr>
            <w:tcW w:w="3690" w:type="dxa"/>
            <w:tcBorders>
              <w:top w:val="single" w:sz="4" w:space="0" w:color="auto"/>
            </w:tcBorders>
          </w:tcPr>
          <w:p w14:paraId="05B27CF7" w14:textId="77777777" w:rsidR="00EA7520" w:rsidRPr="00B629F9" w:rsidRDefault="006E46C1" w:rsidP="00B629F9">
            <w:pPr>
              <w:jc w:val="center"/>
              <w:rPr>
                <w:rFonts w:asciiTheme="majorBidi" w:hAnsiTheme="majorBidi" w:cstheme="majorBidi"/>
              </w:rPr>
            </w:pPr>
            <w:r w:rsidRPr="00B629F9">
              <w:rPr>
                <w:rFonts w:asciiTheme="majorBidi" w:hAnsiTheme="majorBidi" w:cstheme="majorBidi"/>
              </w:rPr>
              <w:t>Fem</w:t>
            </w:r>
            <w:r w:rsidR="00EA7520" w:rsidRPr="00B629F9">
              <w:rPr>
                <w:rFonts w:asciiTheme="majorBidi" w:hAnsiTheme="majorBidi" w:cstheme="majorBidi"/>
              </w:rPr>
              <w:t>ale</w:t>
            </w:r>
          </w:p>
        </w:tc>
        <w:tc>
          <w:tcPr>
            <w:tcW w:w="1980" w:type="dxa"/>
            <w:tcBorders>
              <w:top w:val="single" w:sz="4" w:space="0" w:color="auto"/>
            </w:tcBorders>
          </w:tcPr>
          <w:p w14:paraId="2B70CD40"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315</w:t>
            </w:r>
          </w:p>
        </w:tc>
        <w:tc>
          <w:tcPr>
            <w:tcW w:w="1350" w:type="dxa"/>
            <w:tcBorders>
              <w:top w:val="single" w:sz="4" w:space="0" w:color="auto"/>
            </w:tcBorders>
          </w:tcPr>
          <w:p w14:paraId="217EC899" w14:textId="77777777" w:rsidR="00EA7520" w:rsidRPr="00B629F9" w:rsidRDefault="000E1579" w:rsidP="00B629F9">
            <w:pPr>
              <w:jc w:val="center"/>
              <w:rPr>
                <w:rFonts w:asciiTheme="majorBidi" w:hAnsiTheme="majorBidi" w:cstheme="majorBidi"/>
              </w:rPr>
            </w:pPr>
            <w:r w:rsidRPr="00B629F9">
              <w:rPr>
                <w:rFonts w:asciiTheme="majorBidi" w:hAnsiTheme="majorBidi" w:cstheme="majorBidi"/>
              </w:rPr>
              <w:t>60.3</w:t>
            </w:r>
          </w:p>
        </w:tc>
      </w:tr>
      <w:tr w:rsidR="00EA7520" w:rsidRPr="00B629F9" w14:paraId="18220F87" w14:textId="77777777" w:rsidTr="005F4FE2">
        <w:tc>
          <w:tcPr>
            <w:tcW w:w="1975" w:type="dxa"/>
          </w:tcPr>
          <w:p w14:paraId="62836ECE" w14:textId="77777777" w:rsidR="00EA7520" w:rsidRPr="00B629F9" w:rsidRDefault="00EA7520" w:rsidP="00B629F9">
            <w:pPr>
              <w:jc w:val="center"/>
              <w:rPr>
                <w:rFonts w:asciiTheme="majorBidi" w:hAnsiTheme="majorBidi" w:cstheme="majorBidi"/>
              </w:rPr>
            </w:pPr>
          </w:p>
        </w:tc>
        <w:tc>
          <w:tcPr>
            <w:tcW w:w="3690" w:type="dxa"/>
          </w:tcPr>
          <w:p w14:paraId="673EBB69" w14:textId="77777777" w:rsidR="00EA7520" w:rsidRPr="00B629F9" w:rsidRDefault="006E46C1" w:rsidP="00B629F9">
            <w:pPr>
              <w:jc w:val="center"/>
              <w:rPr>
                <w:rFonts w:asciiTheme="majorBidi" w:hAnsiTheme="majorBidi" w:cstheme="majorBidi"/>
              </w:rPr>
            </w:pPr>
            <w:r w:rsidRPr="00B629F9">
              <w:rPr>
                <w:rFonts w:asciiTheme="majorBidi" w:hAnsiTheme="majorBidi" w:cstheme="majorBidi"/>
              </w:rPr>
              <w:t>M</w:t>
            </w:r>
            <w:r w:rsidR="00EA7520" w:rsidRPr="00B629F9">
              <w:rPr>
                <w:rFonts w:asciiTheme="majorBidi" w:hAnsiTheme="majorBidi" w:cstheme="majorBidi"/>
              </w:rPr>
              <w:t>ale</w:t>
            </w:r>
          </w:p>
        </w:tc>
        <w:tc>
          <w:tcPr>
            <w:tcW w:w="1980" w:type="dxa"/>
          </w:tcPr>
          <w:p w14:paraId="6CA89E88"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208</w:t>
            </w:r>
          </w:p>
        </w:tc>
        <w:tc>
          <w:tcPr>
            <w:tcW w:w="1350" w:type="dxa"/>
          </w:tcPr>
          <w:p w14:paraId="1BD6BD1F" w14:textId="77777777" w:rsidR="00EA7520" w:rsidRPr="00B629F9" w:rsidRDefault="000E1579" w:rsidP="00B629F9">
            <w:pPr>
              <w:jc w:val="center"/>
              <w:rPr>
                <w:rFonts w:asciiTheme="majorBidi" w:hAnsiTheme="majorBidi" w:cstheme="majorBidi"/>
              </w:rPr>
            </w:pPr>
            <w:r w:rsidRPr="00B629F9">
              <w:rPr>
                <w:rFonts w:asciiTheme="majorBidi" w:hAnsiTheme="majorBidi" w:cstheme="majorBidi"/>
              </w:rPr>
              <w:t>39.7</w:t>
            </w:r>
          </w:p>
        </w:tc>
      </w:tr>
      <w:tr w:rsidR="00EA7520" w:rsidRPr="00B629F9" w14:paraId="515ADDA7" w14:textId="77777777" w:rsidTr="005F4FE2">
        <w:tc>
          <w:tcPr>
            <w:tcW w:w="1975" w:type="dxa"/>
          </w:tcPr>
          <w:p w14:paraId="6DBA6989"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Age (yrs)</w:t>
            </w:r>
          </w:p>
        </w:tc>
        <w:tc>
          <w:tcPr>
            <w:tcW w:w="3690" w:type="dxa"/>
          </w:tcPr>
          <w:p w14:paraId="236F8F27" w14:textId="77777777" w:rsidR="00EA7520" w:rsidRPr="00B629F9" w:rsidRDefault="00045E9A" w:rsidP="00B629F9">
            <w:pPr>
              <w:jc w:val="center"/>
              <w:rPr>
                <w:rFonts w:asciiTheme="majorBidi" w:hAnsiTheme="majorBidi" w:cstheme="majorBidi"/>
              </w:rPr>
            </w:pPr>
            <w:r w:rsidRPr="00B629F9">
              <w:rPr>
                <w:rFonts w:asciiTheme="majorBidi" w:hAnsiTheme="majorBidi" w:cstheme="majorBidi"/>
              </w:rPr>
              <w:t>20-30</w:t>
            </w:r>
          </w:p>
        </w:tc>
        <w:tc>
          <w:tcPr>
            <w:tcW w:w="1980" w:type="dxa"/>
          </w:tcPr>
          <w:p w14:paraId="09D391AE"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110</w:t>
            </w:r>
          </w:p>
        </w:tc>
        <w:tc>
          <w:tcPr>
            <w:tcW w:w="1350" w:type="dxa"/>
          </w:tcPr>
          <w:p w14:paraId="148870C4" w14:textId="77777777" w:rsidR="00EA7520" w:rsidRPr="00B629F9" w:rsidRDefault="00045E9A" w:rsidP="00B629F9">
            <w:pPr>
              <w:jc w:val="center"/>
              <w:rPr>
                <w:rFonts w:asciiTheme="majorBidi" w:hAnsiTheme="majorBidi" w:cstheme="majorBidi"/>
              </w:rPr>
            </w:pPr>
            <w:r w:rsidRPr="00B629F9">
              <w:rPr>
                <w:rFonts w:asciiTheme="majorBidi" w:hAnsiTheme="majorBidi" w:cstheme="majorBidi"/>
              </w:rPr>
              <w:t>21.0</w:t>
            </w:r>
          </w:p>
        </w:tc>
      </w:tr>
      <w:tr w:rsidR="00EA7520" w:rsidRPr="00B629F9" w14:paraId="256C0E69" w14:textId="77777777" w:rsidTr="001102AE">
        <w:tc>
          <w:tcPr>
            <w:tcW w:w="1975" w:type="dxa"/>
          </w:tcPr>
          <w:p w14:paraId="25F63054" w14:textId="77777777" w:rsidR="00EA7520" w:rsidRPr="00B629F9" w:rsidRDefault="00EA7520" w:rsidP="00B629F9">
            <w:pPr>
              <w:jc w:val="center"/>
              <w:rPr>
                <w:rFonts w:asciiTheme="majorBidi" w:hAnsiTheme="majorBidi" w:cstheme="majorBidi"/>
              </w:rPr>
            </w:pPr>
          </w:p>
        </w:tc>
        <w:tc>
          <w:tcPr>
            <w:tcW w:w="3690" w:type="dxa"/>
          </w:tcPr>
          <w:p w14:paraId="70A8C621"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31-40</w:t>
            </w:r>
          </w:p>
        </w:tc>
        <w:tc>
          <w:tcPr>
            <w:tcW w:w="1980" w:type="dxa"/>
          </w:tcPr>
          <w:p w14:paraId="15C5C1FF"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248</w:t>
            </w:r>
          </w:p>
        </w:tc>
        <w:tc>
          <w:tcPr>
            <w:tcW w:w="1350" w:type="dxa"/>
          </w:tcPr>
          <w:p w14:paraId="5EB01D97" w14:textId="77777777" w:rsidR="00EA7520" w:rsidRPr="00B629F9" w:rsidRDefault="000E1579" w:rsidP="00B629F9">
            <w:pPr>
              <w:jc w:val="center"/>
              <w:rPr>
                <w:rFonts w:asciiTheme="majorBidi" w:hAnsiTheme="majorBidi" w:cstheme="majorBidi"/>
              </w:rPr>
            </w:pPr>
            <w:r w:rsidRPr="00B629F9">
              <w:rPr>
                <w:rFonts w:asciiTheme="majorBidi" w:hAnsiTheme="majorBidi" w:cstheme="majorBidi"/>
              </w:rPr>
              <w:t>47.8</w:t>
            </w:r>
          </w:p>
        </w:tc>
      </w:tr>
      <w:tr w:rsidR="00EA7520" w:rsidRPr="00B629F9" w14:paraId="7B2D7869" w14:textId="77777777" w:rsidTr="005F4FE2">
        <w:tc>
          <w:tcPr>
            <w:tcW w:w="1975" w:type="dxa"/>
          </w:tcPr>
          <w:p w14:paraId="3D71A2D8" w14:textId="77777777" w:rsidR="00EA7520" w:rsidRPr="00B629F9" w:rsidRDefault="00EA7520" w:rsidP="00B629F9">
            <w:pPr>
              <w:jc w:val="center"/>
              <w:rPr>
                <w:rFonts w:asciiTheme="majorBidi" w:hAnsiTheme="majorBidi" w:cstheme="majorBidi"/>
              </w:rPr>
            </w:pPr>
          </w:p>
        </w:tc>
        <w:tc>
          <w:tcPr>
            <w:tcW w:w="3690" w:type="dxa"/>
          </w:tcPr>
          <w:p w14:paraId="4B8103FF"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Above 40</w:t>
            </w:r>
          </w:p>
        </w:tc>
        <w:tc>
          <w:tcPr>
            <w:tcW w:w="1980" w:type="dxa"/>
          </w:tcPr>
          <w:p w14:paraId="2F832B13"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165</w:t>
            </w:r>
          </w:p>
        </w:tc>
        <w:tc>
          <w:tcPr>
            <w:tcW w:w="1350" w:type="dxa"/>
          </w:tcPr>
          <w:p w14:paraId="56183EC9" w14:textId="77777777" w:rsidR="00EA7520" w:rsidRPr="00B629F9" w:rsidRDefault="000E1579" w:rsidP="00B629F9">
            <w:pPr>
              <w:jc w:val="center"/>
              <w:rPr>
                <w:rFonts w:asciiTheme="majorBidi" w:hAnsiTheme="majorBidi" w:cstheme="majorBidi"/>
              </w:rPr>
            </w:pPr>
            <w:r w:rsidRPr="00B629F9">
              <w:rPr>
                <w:rFonts w:asciiTheme="majorBidi" w:hAnsiTheme="majorBidi" w:cstheme="majorBidi"/>
              </w:rPr>
              <w:t>31.2</w:t>
            </w:r>
          </w:p>
        </w:tc>
      </w:tr>
      <w:tr w:rsidR="00EA7520" w:rsidRPr="00B629F9" w14:paraId="12D17CBA" w14:textId="77777777" w:rsidTr="005F4FE2">
        <w:tc>
          <w:tcPr>
            <w:tcW w:w="1975" w:type="dxa"/>
          </w:tcPr>
          <w:p w14:paraId="1A715AB8"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Educational level</w:t>
            </w:r>
          </w:p>
        </w:tc>
        <w:tc>
          <w:tcPr>
            <w:tcW w:w="3690" w:type="dxa"/>
          </w:tcPr>
          <w:p w14:paraId="09B20104"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Diploma</w:t>
            </w:r>
          </w:p>
        </w:tc>
        <w:tc>
          <w:tcPr>
            <w:tcW w:w="1980" w:type="dxa"/>
          </w:tcPr>
          <w:p w14:paraId="0CDDA476"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201</w:t>
            </w:r>
          </w:p>
        </w:tc>
        <w:tc>
          <w:tcPr>
            <w:tcW w:w="1350" w:type="dxa"/>
          </w:tcPr>
          <w:p w14:paraId="2DFB0A93" w14:textId="77777777" w:rsidR="00EA7520" w:rsidRPr="00B629F9" w:rsidRDefault="000E1579" w:rsidP="00B629F9">
            <w:pPr>
              <w:jc w:val="center"/>
              <w:rPr>
                <w:rFonts w:asciiTheme="majorBidi" w:hAnsiTheme="majorBidi" w:cstheme="majorBidi"/>
              </w:rPr>
            </w:pPr>
            <w:r w:rsidRPr="00B629F9">
              <w:rPr>
                <w:rFonts w:asciiTheme="majorBidi" w:hAnsiTheme="majorBidi" w:cstheme="majorBidi"/>
              </w:rPr>
              <w:t>38.5</w:t>
            </w:r>
          </w:p>
        </w:tc>
      </w:tr>
      <w:tr w:rsidR="00EA7520" w:rsidRPr="00B629F9" w14:paraId="7D1A2069" w14:textId="77777777" w:rsidTr="001102AE">
        <w:tc>
          <w:tcPr>
            <w:tcW w:w="1975" w:type="dxa"/>
          </w:tcPr>
          <w:p w14:paraId="09AA9E73" w14:textId="77777777" w:rsidR="00EA7520" w:rsidRPr="00B629F9" w:rsidRDefault="00EA7520" w:rsidP="00B629F9">
            <w:pPr>
              <w:jc w:val="center"/>
              <w:rPr>
                <w:rFonts w:asciiTheme="majorBidi" w:hAnsiTheme="majorBidi" w:cstheme="majorBidi"/>
              </w:rPr>
            </w:pPr>
          </w:p>
        </w:tc>
        <w:tc>
          <w:tcPr>
            <w:tcW w:w="3690" w:type="dxa"/>
          </w:tcPr>
          <w:p w14:paraId="718D6210"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Bachelor</w:t>
            </w:r>
            <w:r w:rsidR="005F4FE2" w:rsidRPr="00B629F9">
              <w:rPr>
                <w:rFonts w:asciiTheme="majorBidi" w:hAnsiTheme="majorBidi" w:cstheme="majorBidi"/>
              </w:rPr>
              <w:t>’</w:t>
            </w:r>
            <w:r w:rsidRPr="00B629F9">
              <w:rPr>
                <w:rFonts w:asciiTheme="majorBidi" w:hAnsiTheme="majorBidi" w:cstheme="majorBidi"/>
              </w:rPr>
              <w:t>s degree</w:t>
            </w:r>
          </w:p>
        </w:tc>
        <w:tc>
          <w:tcPr>
            <w:tcW w:w="1980" w:type="dxa"/>
          </w:tcPr>
          <w:p w14:paraId="57F7FA2B"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218</w:t>
            </w:r>
          </w:p>
        </w:tc>
        <w:tc>
          <w:tcPr>
            <w:tcW w:w="1350" w:type="dxa"/>
          </w:tcPr>
          <w:p w14:paraId="5F453549" w14:textId="77777777" w:rsidR="00EA7520" w:rsidRPr="00B629F9" w:rsidRDefault="000E1579" w:rsidP="00B629F9">
            <w:pPr>
              <w:jc w:val="center"/>
              <w:rPr>
                <w:rFonts w:asciiTheme="majorBidi" w:hAnsiTheme="majorBidi" w:cstheme="majorBidi"/>
              </w:rPr>
            </w:pPr>
            <w:r w:rsidRPr="00B629F9">
              <w:rPr>
                <w:rFonts w:asciiTheme="majorBidi" w:hAnsiTheme="majorBidi" w:cstheme="majorBidi"/>
              </w:rPr>
              <w:t>41.7</w:t>
            </w:r>
          </w:p>
        </w:tc>
      </w:tr>
      <w:tr w:rsidR="00EA7520" w:rsidRPr="00B629F9" w14:paraId="4D2A3421" w14:textId="77777777" w:rsidTr="005F4FE2">
        <w:tc>
          <w:tcPr>
            <w:tcW w:w="1975" w:type="dxa"/>
          </w:tcPr>
          <w:p w14:paraId="6E5A55C0" w14:textId="77777777" w:rsidR="00EA7520" w:rsidRPr="00B629F9" w:rsidRDefault="00EA7520" w:rsidP="00B629F9">
            <w:pPr>
              <w:jc w:val="center"/>
              <w:rPr>
                <w:rFonts w:asciiTheme="majorBidi" w:hAnsiTheme="majorBidi" w:cstheme="majorBidi"/>
              </w:rPr>
            </w:pPr>
          </w:p>
        </w:tc>
        <w:tc>
          <w:tcPr>
            <w:tcW w:w="3690" w:type="dxa"/>
          </w:tcPr>
          <w:p w14:paraId="1A989F76"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Master</w:t>
            </w:r>
            <w:r w:rsidR="005F4FE2" w:rsidRPr="00B629F9">
              <w:rPr>
                <w:rFonts w:asciiTheme="majorBidi" w:hAnsiTheme="majorBidi" w:cstheme="majorBidi"/>
              </w:rPr>
              <w:t>’</w:t>
            </w:r>
            <w:r w:rsidRPr="00B629F9">
              <w:rPr>
                <w:rFonts w:asciiTheme="majorBidi" w:hAnsiTheme="majorBidi" w:cstheme="majorBidi"/>
              </w:rPr>
              <w:t>s degree</w:t>
            </w:r>
          </w:p>
        </w:tc>
        <w:tc>
          <w:tcPr>
            <w:tcW w:w="1980" w:type="dxa"/>
          </w:tcPr>
          <w:p w14:paraId="6C2A3D51"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104</w:t>
            </w:r>
          </w:p>
        </w:tc>
        <w:tc>
          <w:tcPr>
            <w:tcW w:w="1350" w:type="dxa"/>
          </w:tcPr>
          <w:p w14:paraId="2B7F4942" w14:textId="77777777" w:rsidR="00EA7520" w:rsidRPr="00B629F9" w:rsidRDefault="000E1579" w:rsidP="00B629F9">
            <w:pPr>
              <w:jc w:val="center"/>
              <w:rPr>
                <w:rFonts w:asciiTheme="majorBidi" w:hAnsiTheme="majorBidi" w:cstheme="majorBidi"/>
              </w:rPr>
            </w:pPr>
            <w:r w:rsidRPr="00B629F9">
              <w:rPr>
                <w:rFonts w:asciiTheme="majorBidi" w:hAnsiTheme="majorBidi" w:cstheme="majorBidi"/>
              </w:rPr>
              <w:t>19.8</w:t>
            </w:r>
          </w:p>
        </w:tc>
      </w:tr>
      <w:tr w:rsidR="00EA7520" w:rsidRPr="00B629F9" w14:paraId="635012D4" w14:textId="77777777" w:rsidTr="005F4FE2">
        <w:tc>
          <w:tcPr>
            <w:tcW w:w="1975" w:type="dxa"/>
          </w:tcPr>
          <w:p w14:paraId="671EB6F2"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Grade level taught</w:t>
            </w:r>
          </w:p>
        </w:tc>
        <w:tc>
          <w:tcPr>
            <w:tcW w:w="3690" w:type="dxa"/>
          </w:tcPr>
          <w:p w14:paraId="205D3D67"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Lower primary</w:t>
            </w:r>
          </w:p>
        </w:tc>
        <w:tc>
          <w:tcPr>
            <w:tcW w:w="1980" w:type="dxa"/>
          </w:tcPr>
          <w:p w14:paraId="340969F1"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192</w:t>
            </w:r>
          </w:p>
        </w:tc>
        <w:tc>
          <w:tcPr>
            <w:tcW w:w="1350" w:type="dxa"/>
          </w:tcPr>
          <w:p w14:paraId="68320E00" w14:textId="77777777" w:rsidR="00EA7520" w:rsidRPr="00B629F9" w:rsidRDefault="000E1579" w:rsidP="00B629F9">
            <w:pPr>
              <w:jc w:val="center"/>
              <w:rPr>
                <w:rFonts w:asciiTheme="majorBidi" w:hAnsiTheme="majorBidi" w:cstheme="majorBidi"/>
              </w:rPr>
            </w:pPr>
            <w:r w:rsidRPr="00B629F9">
              <w:rPr>
                <w:rFonts w:asciiTheme="majorBidi" w:hAnsiTheme="majorBidi" w:cstheme="majorBidi"/>
              </w:rPr>
              <w:t>36.8</w:t>
            </w:r>
          </w:p>
        </w:tc>
      </w:tr>
      <w:tr w:rsidR="00EA7520" w:rsidRPr="00B629F9" w14:paraId="302CF05C" w14:textId="77777777" w:rsidTr="001102AE">
        <w:tc>
          <w:tcPr>
            <w:tcW w:w="1975" w:type="dxa"/>
          </w:tcPr>
          <w:p w14:paraId="11EF4063" w14:textId="77777777" w:rsidR="00EA7520" w:rsidRPr="00B629F9" w:rsidRDefault="00EA7520" w:rsidP="00B629F9">
            <w:pPr>
              <w:jc w:val="center"/>
              <w:rPr>
                <w:rFonts w:asciiTheme="majorBidi" w:hAnsiTheme="majorBidi" w:cstheme="majorBidi"/>
              </w:rPr>
            </w:pPr>
          </w:p>
        </w:tc>
        <w:tc>
          <w:tcPr>
            <w:tcW w:w="3690" w:type="dxa"/>
          </w:tcPr>
          <w:p w14:paraId="2285C2A0" w14:textId="77777777" w:rsidR="00EA7520" w:rsidRPr="00B629F9" w:rsidRDefault="00EA7520" w:rsidP="00B629F9">
            <w:pPr>
              <w:jc w:val="center"/>
              <w:rPr>
                <w:rFonts w:asciiTheme="majorBidi" w:hAnsiTheme="majorBidi" w:cstheme="majorBidi"/>
              </w:rPr>
            </w:pPr>
            <w:r w:rsidRPr="00B629F9">
              <w:rPr>
                <w:rFonts w:asciiTheme="majorBidi" w:hAnsiTheme="majorBidi" w:cstheme="majorBidi"/>
              </w:rPr>
              <w:t>Middle primary</w:t>
            </w:r>
          </w:p>
        </w:tc>
        <w:tc>
          <w:tcPr>
            <w:tcW w:w="1980" w:type="dxa"/>
          </w:tcPr>
          <w:p w14:paraId="0088317F" w14:textId="77777777" w:rsidR="00EA7520" w:rsidRPr="00B629F9" w:rsidRDefault="00F6481E" w:rsidP="00B629F9">
            <w:pPr>
              <w:jc w:val="center"/>
              <w:rPr>
                <w:rFonts w:asciiTheme="majorBidi" w:hAnsiTheme="majorBidi" w:cstheme="majorBidi"/>
              </w:rPr>
            </w:pPr>
            <w:r w:rsidRPr="00B629F9">
              <w:rPr>
                <w:rFonts w:asciiTheme="majorBidi" w:hAnsiTheme="majorBidi" w:cstheme="majorBidi"/>
              </w:rPr>
              <w:t>204</w:t>
            </w:r>
          </w:p>
        </w:tc>
        <w:tc>
          <w:tcPr>
            <w:tcW w:w="1350" w:type="dxa"/>
          </w:tcPr>
          <w:p w14:paraId="03DF7F8D" w14:textId="77777777" w:rsidR="00EA7520" w:rsidRPr="00B629F9" w:rsidRDefault="000E1579" w:rsidP="00B629F9">
            <w:pPr>
              <w:jc w:val="center"/>
              <w:rPr>
                <w:rFonts w:asciiTheme="majorBidi" w:hAnsiTheme="majorBidi" w:cstheme="majorBidi"/>
              </w:rPr>
            </w:pPr>
            <w:r w:rsidRPr="00B629F9">
              <w:rPr>
                <w:rFonts w:asciiTheme="majorBidi" w:hAnsiTheme="majorBidi" w:cstheme="majorBidi"/>
              </w:rPr>
              <w:t>38.9</w:t>
            </w:r>
          </w:p>
        </w:tc>
      </w:tr>
      <w:tr w:rsidR="00CA32E3" w:rsidRPr="00B629F9" w14:paraId="5BFAD837" w14:textId="77777777" w:rsidTr="002C1189">
        <w:tc>
          <w:tcPr>
            <w:tcW w:w="1975" w:type="dxa"/>
            <w:tcBorders>
              <w:bottom w:val="single" w:sz="4" w:space="0" w:color="FFFFFF" w:themeColor="background1"/>
            </w:tcBorders>
          </w:tcPr>
          <w:p w14:paraId="470DB7DF" w14:textId="77777777" w:rsidR="00CA32E3" w:rsidRPr="00B629F9" w:rsidRDefault="00CA32E3" w:rsidP="00B629F9">
            <w:pPr>
              <w:jc w:val="center"/>
              <w:rPr>
                <w:rFonts w:asciiTheme="majorBidi" w:hAnsiTheme="majorBidi" w:cstheme="majorBidi"/>
              </w:rPr>
            </w:pPr>
          </w:p>
        </w:tc>
        <w:tc>
          <w:tcPr>
            <w:tcW w:w="3690" w:type="dxa"/>
            <w:tcBorders>
              <w:bottom w:val="single" w:sz="4" w:space="0" w:color="FFFFFF" w:themeColor="background1"/>
              <w:right w:val="single" w:sz="4" w:space="0" w:color="FFFFFF" w:themeColor="background1"/>
            </w:tcBorders>
          </w:tcPr>
          <w:p w14:paraId="7453B445" w14:textId="77777777" w:rsidR="00CA32E3" w:rsidRPr="00B629F9" w:rsidRDefault="00CA32E3" w:rsidP="00B629F9">
            <w:pPr>
              <w:jc w:val="center"/>
              <w:rPr>
                <w:rFonts w:asciiTheme="majorBidi" w:hAnsiTheme="majorBidi" w:cstheme="majorBidi"/>
              </w:rPr>
            </w:pPr>
            <w:r w:rsidRPr="00B629F9">
              <w:rPr>
                <w:rFonts w:asciiTheme="majorBidi" w:hAnsiTheme="majorBidi" w:cstheme="majorBidi"/>
              </w:rPr>
              <w:t>Upper primary</w:t>
            </w:r>
          </w:p>
        </w:tc>
        <w:tc>
          <w:tcPr>
            <w:tcW w:w="1980" w:type="dxa"/>
            <w:tcBorders>
              <w:left w:val="single" w:sz="4" w:space="0" w:color="FFFFFF" w:themeColor="background1"/>
            </w:tcBorders>
          </w:tcPr>
          <w:p w14:paraId="4A37C3E3" w14:textId="77777777" w:rsidR="00CA32E3" w:rsidRPr="00B629F9" w:rsidRDefault="00F6481E" w:rsidP="00B629F9">
            <w:pPr>
              <w:jc w:val="center"/>
              <w:rPr>
                <w:rFonts w:asciiTheme="majorBidi" w:hAnsiTheme="majorBidi" w:cstheme="majorBidi"/>
              </w:rPr>
            </w:pPr>
            <w:r w:rsidRPr="00B629F9">
              <w:rPr>
                <w:rFonts w:asciiTheme="majorBidi" w:hAnsiTheme="majorBidi" w:cstheme="majorBidi"/>
              </w:rPr>
              <w:t>127</w:t>
            </w:r>
          </w:p>
        </w:tc>
        <w:tc>
          <w:tcPr>
            <w:tcW w:w="1350" w:type="dxa"/>
            <w:tcBorders>
              <w:bottom w:val="single" w:sz="4" w:space="0" w:color="FFFFFF" w:themeColor="background1"/>
            </w:tcBorders>
          </w:tcPr>
          <w:p w14:paraId="5862A904" w14:textId="77777777" w:rsidR="00CA32E3" w:rsidRPr="00B629F9" w:rsidRDefault="00CA32E3" w:rsidP="00B629F9">
            <w:pPr>
              <w:jc w:val="center"/>
              <w:rPr>
                <w:rFonts w:asciiTheme="majorBidi" w:hAnsiTheme="majorBidi" w:cstheme="majorBidi"/>
              </w:rPr>
            </w:pPr>
            <w:r w:rsidRPr="00B629F9">
              <w:rPr>
                <w:rFonts w:asciiTheme="majorBidi" w:hAnsiTheme="majorBidi" w:cstheme="majorBidi"/>
              </w:rPr>
              <w:t>24.3</w:t>
            </w:r>
          </w:p>
        </w:tc>
      </w:tr>
      <w:tr w:rsidR="00CA32E3" w:rsidRPr="00B629F9" w14:paraId="01010389" w14:textId="77777777" w:rsidTr="002C1189">
        <w:tc>
          <w:tcPr>
            <w:tcW w:w="1975" w:type="dxa"/>
            <w:tcBorders>
              <w:top w:val="single" w:sz="4" w:space="0" w:color="FFFFFF" w:themeColor="background1"/>
              <w:bottom w:val="single" w:sz="4" w:space="0" w:color="FFFFFF" w:themeColor="background1"/>
              <w:right w:val="single" w:sz="4" w:space="0" w:color="FFFFFF" w:themeColor="background1"/>
            </w:tcBorders>
          </w:tcPr>
          <w:p w14:paraId="4145A70C" w14:textId="77777777" w:rsidR="00CA32E3" w:rsidRPr="00B629F9" w:rsidRDefault="00CA32E3" w:rsidP="00B629F9">
            <w:pPr>
              <w:jc w:val="center"/>
              <w:rPr>
                <w:rFonts w:asciiTheme="majorBidi" w:hAnsiTheme="majorBidi" w:cstheme="majorBidi"/>
              </w:rPr>
            </w:pPr>
            <w:r w:rsidRPr="00B629F9">
              <w:rPr>
                <w:rFonts w:asciiTheme="majorBidi" w:hAnsiTheme="majorBidi" w:cstheme="majorBidi"/>
              </w:rPr>
              <w:t>Type of school</w:t>
            </w:r>
          </w:p>
        </w:tc>
        <w:tc>
          <w:tcPr>
            <w:tcW w:w="3690" w:type="dxa"/>
            <w:tcBorders>
              <w:top w:val="single" w:sz="4" w:space="0" w:color="FFFFFF" w:themeColor="background1"/>
              <w:left w:val="single" w:sz="4" w:space="0" w:color="FFFFFF" w:themeColor="background1"/>
              <w:bottom w:val="single" w:sz="4" w:space="0" w:color="FFFFFF" w:themeColor="background1"/>
            </w:tcBorders>
          </w:tcPr>
          <w:p w14:paraId="282654DF" w14:textId="77777777" w:rsidR="00CA32E3" w:rsidRPr="00B629F9" w:rsidRDefault="00CA32E3" w:rsidP="00B629F9">
            <w:pPr>
              <w:jc w:val="center"/>
              <w:rPr>
                <w:rFonts w:asciiTheme="majorBidi" w:hAnsiTheme="majorBidi" w:cstheme="majorBidi"/>
              </w:rPr>
            </w:pPr>
            <w:r w:rsidRPr="00B629F9">
              <w:rPr>
                <w:rFonts w:asciiTheme="majorBidi" w:hAnsiTheme="majorBidi" w:cstheme="majorBidi"/>
              </w:rPr>
              <w:t>Private</w:t>
            </w:r>
          </w:p>
        </w:tc>
        <w:tc>
          <w:tcPr>
            <w:tcW w:w="1980" w:type="dxa"/>
          </w:tcPr>
          <w:p w14:paraId="6192BCDC" w14:textId="77777777" w:rsidR="00CA32E3" w:rsidRPr="00B629F9" w:rsidRDefault="00F6481E" w:rsidP="00B629F9">
            <w:pPr>
              <w:jc w:val="center"/>
              <w:rPr>
                <w:rFonts w:asciiTheme="majorBidi" w:hAnsiTheme="majorBidi" w:cstheme="majorBidi"/>
              </w:rPr>
            </w:pPr>
            <w:r w:rsidRPr="00B629F9">
              <w:rPr>
                <w:rFonts w:asciiTheme="majorBidi" w:hAnsiTheme="majorBidi" w:cstheme="majorBidi"/>
              </w:rPr>
              <w:t>267</w:t>
            </w:r>
          </w:p>
        </w:tc>
        <w:tc>
          <w:tcPr>
            <w:tcW w:w="1350" w:type="dxa"/>
            <w:tcBorders>
              <w:top w:val="single" w:sz="4" w:space="0" w:color="FFFFFF" w:themeColor="background1"/>
              <w:bottom w:val="single" w:sz="4" w:space="0" w:color="FFFFFF" w:themeColor="background1"/>
              <w:right w:val="single" w:sz="4" w:space="0" w:color="FFFFFF" w:themeColor="background1"/>
            </w:tcBorders>
          </w:tcPr>
          <w:p w14:paraId="5564398F" w14:textId="77777777" w:rsidR="00CA32E3" w:rsidRPr="00B629F9" w:rsidRDefault="002C1189" w:rsidP="00B629F9">
            <w:pPr>
              <w:jc w:val="center"/>
              <w:rPr>
                <w:rFonts w:asciiTheme="majorBidi" w:hAnsiTheme="majorBidi" w:cstheme="majorBidi"/>
              </w:rPr>
            </w:pPr>
            <w:r w:rsidRPr="00B629F9">
              <w:rPr>
                <w:rFonts w:asciiTheme="majorBidi" w:hAnsiTheme="majorBidi" w:cstheme="majorBidi"/>
              </w:rPr>
              <w:t>51</w:t>
            </w:r>
          </w:p>
        </w:tc>
      </w:tr>
      <w:tr w:rsidR="00CA32E3" w:rsidRPr="00B629F9" w14:paraId="336257CF" w14:textId="77777777" w:rsidTr="002C1189">
        <w:tc>
          <w:tcPr>
            <w:tcW w:w="1975" w:type="dxa"/>
            <w:tcBorders>
              <w:top w:val="single" w:sz="4" w:space="0" w:color="FFFFFF" w:themeColor="background1"/>
              <w:bottom w:val="single" w:sz="4" w:space="0" w:color="auto"/>
              <w:right w:val="single" w:sz="4" w:space="0" w:color="FFFFFF" w:themeColor="background1"/>
            </w:tcBorders>
          </w:tcPr>
          <w:p w14:paraId="1EF1576B" w14:textId="77777777" w:rsidR="00CA32E3" w:rsidRPr="00B629F9" w:rsidRDefault="00CA32E3" w:rsidP="00B629F9">
            <w:pPr>
              <w:jc w:val="center"/>
              <w:rPr>
                <w:rFonts w:asciiTheme="majorBidi" w:hAnsiTheme="majorBidi" w:cstheme="majorBidi"/>
              </w:rPr>
            </w:pPr>
          </w:p>
        </w:tc>
        <w:tc>
          <w:tcPr>
            <w:tcW w:w="3690" w:type="dxa"/>
            <w:tcBorders>
              <w:top w:val="single" w:sz="4" w:space="0" w:color="FFFFFF" w:themeColor="background1"/>
              <w:left w:val="single" w:sz="4" w:space="0" w:color="FFFFFF" w:themeColor="background1"/>
              <w:bottom w:val="single" w:sz="4" w:space="0" w:color="auto"/>
            </w:tcBorders>
          </w:tcPr>
          <w:p w14:paraId="2BB363A3" w14:textId="77777777" w:rsidR="00CA32E3" w:rsidRPr="00B629F9" w:rsidRDefault="00CA32E3" w:rsidP="00B629F9">
            <w:pPr>
              <w:jc w:val="center"/>
              <w:rPr>
                <w:rFonts w:asciiTheme="majorBidi" w:hAnsiTheme="majorBidi" w:cstheme="majorBidi"/>
              </w:rPr>
            </w:pPr>
            <w:r w:rsidRPr="00B629F9">
              <w:rPr>
                <w:rFonts w:asciiTheme="majorBidi" w:hAnsiTheme="majorBidi" w:cstheme="majorBidi"/>
              </w:rPr>
              <w:t>Public</w:t>
            </w:r>
          </w:p>
        </w:tc>
        <w:tc>
          <w:tcPr>
            <w:tcW w:w="1980" w:type="dxa"/>
            <w:tcBorders>
              <w:bottom w:val="single" w:sz="4" w:space="0" w:color="auto"/>
            </w:tcBorders>
          </w:tcPr>
          <w:p w14:paraId="1C02394C" w14:textId="77777777" w:rsidR="00CA32E3" w:rsidRPr="00B629F9" w:rsidRDefault="00F6481E" w:rsidP="00B629F9">
            <w:pPr>
              <w:jc w:val="center"/>
              <w:rPr>
                <w:rFonts w:asciiTheme="majorBidi" w:hAnsiTheme="majorBidi" w:cstheme="majorBidi"/>
              </w:rPr>
            </w:pPr>
            <w:r w:rsidRPr="00B629F9">
              <w:rPr>
                <w:rFonts w:asciiTheme="majorBidi" w:hAnsiTheme="majorBidi" w:cstheme="majorBidi"/>
              </w:rPr>
              <w:t>256</w:t>
            </w:r>
          </w:p>
        </w:tc>
        <w:tc>
          <w:tcPr>
            <w:tcW w:w="1350" w:type="dxa"/>
            <w:tcBorders>
              <w:top w:val="single" w:sz="4" w:space="0" w:color="FFFFFF" w:themeColor="background1"/>
              <w:bottom w:val="single" w:sz="4" w:space="0" w:color="auto"/>
              <w:right w:val="single" w:sz="4" w:space="0" w:color="FFFFFF" w:themeColor="background1"/>
            </w:tcBorders>
          </w:tcPr>
          <w:p w14:paraId="1C5CE8F9" w14:textId="77777777" w:rsidR="00CA32E3" w:rsidRPr="00B629F9" w:rsidRDefault="002C1189" w:rsidP="00B629F9">
            <w:pPr>
              <w:jc w:val="center"/>
              <w:rPr>
                <w:rFonts w:asciiTheme="majorBidi" w:hAnsiTheme="majorBidi" w:cstheme="majorBidi"/>
              </w:rPr>
            </w:pPr>
            <w:r w:rsidRPr="00B629F9">
              <w:rPr>
                <w:rFonts w:asciiTheme="majorBidi" w:hAnsiTheme="majorBidi" w:cstheme="majorBidi"/>
              </w:rPr>
              <w:t>49</w:t>
            </w:r>
          </w:p>
        </w:tc>
      </w:tr>
    </w:tbl>
    <w:p w14:paraId="5ECF7CFF" w14:textId="77777777" w:rsidR="005D653A" w:rsidRPr="00B629F9" w:rsidRDefault="005D653A" w:rsidP="00B629F9">
      <w:pPr>
        <w:spacing w:after="0" w:line="240" w:lineRule="auto"/>
        <w:rPr>
          <w:rFonts w:asciiTheme="majorBidi" w:hAnsiTheme="majorBidi" w:cstheme="majorBidi"/>
          <w:b/>
        </w:rPr>
      </w:pPr>
    </w:p>
    <w:p w14:paraId="58FB2E32" w14:textId="77777777" w:rsidR="007D4AB3" w:rsidRPr="00B629F9" w:rsidRDefault="00832D1D"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Table 1 shows that there are more female teachers </w:t>
      </w:r>
      <w:r w:rsidR="00490C44" w:rsidRPr="00B629F9">
        <w:rPr>
          <w:rFonts w:asciiTheme="majorBidi" w:hAnsiTheme="majorBidi" w:cstheme="majorBidi"/>
        </w:rPr>
        <w:t xml:space="preserve">(60.3%) </w:t>
      </w:r>
      <w:r w:rsidRPr="00B629F9">
        <w:rPr>
          <w:rFonts w:asciiTheme="majorBidi" w:hAnsiTheme="majorBidi" w:cstheme="majorBidi"/>
        </w:rPr>
        <w:t xml:space="preserve">in primary schools </w:t>
      </w:r>
      <w:r w:rsidR="00490C44" w:rsidRPr="00B629F9">
        <w:rPr>
          <w:rFonts w:asciiTheme="majorBidi" w:hAnsiTheme="majorBidi" w:cstheme="majorBidi"/>
        </w:rPr>
        <w:t xml:space="preserve">in Botswana </w:t>
      </w:r>
      <w:r w:rsidRPr="00B629F9">
        <w:rPr>
          <w:rFonts w:asciiTheme="majorBidi" w:hAnsiTheme="majorBidi" w:cstheme="majorBidi"/>
        </w:rPr>
        <w:t>than there are male</w:t>
      </w:r>
      <w:r w:rsidR="00490C44" w:rsidRPr="00B629F9">
        <w:rPr>
          <w:rFonts w:asciiTheme="majorBidi" w:hAnsiTheme="majorBidi" w:cstheme="majorBidi"/>
        </w:rPr>
        <w:t xml:space="preserve"> (39.7%)</w:t>
      </w:r>
      <w:r w:rsidRPr="00B629F9">
        <w:rPr>
          <w:rFonts w:asciiTheme="majorBidi" w:hAnsiTheme="majorBidi" w:cstheme="majorBidi"/>
        </w:rPr>
        <w:t>.</w:t>
      </w:r>
      <w:r w:rsidR="00490C44" w:rsidRPr="00B629F9">
        <w:rPr>
          <w:rFonts w:asciiTheme="majorBidi" w:hAnsiTheme="majorBidi" w:cstheme="majorBidi"/>
        </w:rPr>
        <w:t xml:space="preserve"> Almost half of the teachers (47.8%) in primary schools in Botswana are aged between 31-40 years which mans the greater number of the primary school workforce in primary schools in Botswana consists of young adults. Most of the teachers (41.7%) in primary schools in Botswana have managed to acquire Bachelor’s degrees and in total, 61.5% of the primary school teachers have a degree qualification which may mean that they should be capable enough to discharge their duties of teaching. Most of the primary school teachers (75.7%) </w:t>
      </w:r>
      <w:r w:rsidR="005A2261" w:rsidRPr="00B629F9">
        <w:rPr>
          <w:rFonts w:asciiTheme="majorBidi" w:hAnsiTheme="majorBidi" w:cstheme="majorBidi"/>
        </w:rPr>
        <w:t>teach</w:t>
      </w:r>
      <w:r w:rsidR="00490C44" w:rsidRPr="00B629F9">
        <w:rPr>
          <w:rFonts w:asciiTheme="majorBidi" w:hAnsiTheme="majorBidi" w:cstheme="majorBidi"/>
        </w:rPr>
        <w:t xml:space="preserve"> in the lower </w:t>
      </w:r>
      <w:r w:rsidR="005A2261" w:rsidRPr="00B629F9">
        <w:rPr>
          <w:rFonts w:asciiTheme="majorBidi" w:hAnsiTheme="majorBidi" w:cstheme="majorBidi"/>
        </w:rPr>
        <w:t>and middle</w:t>
      </w:r>
      <w:r w:rsidR="00490C44" w:rsidRPr="00B629F9">
        <w:rPr>
          <w:rFonts w:asciiTheme="majorBidi" w:hAnsiTheme="majorBidi" w:cstheme="majorBidi"/>
        </w:rPr>
        <w:t xml:space="preserve"> primary.</w:t>
      </w:r>
      <w:r w:rsidR="007D4159" w:rsidRPr="00B629F9">
        <w:rPr>
          <w:rFonts w:asciiTheme="majorBidi" w:hAnsiTheme="majorBidi" w:cstheme="majorBidi"/>
        </w:rPr>
        <w:t xml:space="preserve"> Results also show that there are slightly more private primary schools (51%) than public schools (49%) in Botswana.</w:t>
      </w:r>
    </w:p>
    <w:p w14:paraId="3728175F" w14:textId="3494AAC5" w:rsidR="00B91E4F" w:rsidRDefault="00B91E4F" w:rsidP="00B629F9">
      <w:pPr>
        <w:spacing w:after="0" w:line="240" w:lineRule="auto"/>
        <w:jc w:val="both"/>
        <w:rPr>
          <w:rFonts w:asciiTheme="majorBidi" w:hAnsiTheme="majorBidi" w:cstheme="majorBidi"/>
        </w:rPr>
      </w:pPr>
    </w:p>
    <w:p w14:paraId="4668254D" w14:textId="246BDDBB" w:rsidR="007934D5" w:rsidRDefault="007934D5" w:rsidP="00B629F9">
      <w:pPr>
        <w:spacing w:after="0" w:line="240" w:lineRule="auto"/>
        <w:jc w:val="both"/>
        <w:rPr>
          <w:rFonts w:asciiTheme="majorBidi" w:hAnsiTheme="majorBidi" w:cstheme="majorBidi"/>
        </w:rPr>
      </w:pPr>
    </w:p>
    <w:p w14:paraId="592611D8" w14:textId="24876D2D" w:rsidR="007934D5" w:rsidRDefault="007934D5" w:rsidP="00B629F9">
      <w:pPr>
        <w:spacing w:after="0" w:line="240" w:lineRule="auto"/>
        <w:jc w:val="both"/>
        <w:rPr>
          <w:rFonts w:asciiTheme="majorBidi" w:hAnsiTheme="majorBidi" w:cstheme="majorBidi"/>
        </w:rPr>
      </w:pPr>
    </w:p>
    <w:p w14:paraId="7A742BCA" w14:textId="55C0D96B" w:rsidR="007934D5" w:rsidRDefault="007934D5" w:rsidP="00B629F9">
      <w:pPr>
        <w:spacing w:after="0" w:line="240" w:lineRule="auto"/>
        <w:jc w:val="both"/>
        <w:rPr>
          <w:rFonts w:asciiTheme="majorBidi" w:hAnsiTheme="majorBidi" w:cstheme="majorBidi"/>
        </w:rPr>
      </w:pPr>
    </w:p>
    <w:p w14:paraId="6261D395" w14:textId="77777777" w:rsidR="007934D5" w:rsidRPr="00B629F9" w:rsidRDefault="007934D5" w:rsidP="00B629F9">
      <w:pPr>
        <w:spacing w:after="0" w:line="240" w:lineRule="auto"/>
        <w:jc w:val="both"/>
        <w:rPr>
          <w:rFonts w:asciiTheme="majorBidi" w:hAnsiTheme="majorBidi" w:cstheme="majorBidi"/>
        </w:rPr>
      </w:pPr>
    </w:p>
    <w:p w14:paraId="18155DDF" w14:textId="53B19C6C" w:rsidR="00F54908" w:rsidRPr="00B629F9" w:rsidRDefault="003049A9"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lastRenderedPageBreak/>
        <w:t xml:space="preserve">Understanding of the </w:t>
      </w:r>
      <w:r w:rsidR="003B6C90" w:rsidRPr="00B629F9">
        <w:rPr>
          <w:rFonts w:asciiTheme="majorBidi" w:hAnsiTheme="majorBidi"/>
          <w:b/>
          <w:color w:val="auto"/>
          <w:sz w:val="22"/>
          <w:szCs w:val="22"/>
        </w:rPr>
        <w:t xml:space="preserve">Subject </w:t>
      </w:r>
      <w:r w:rsidR="003B6C90">
        <w:rPr>
          <w:rFonts w:asciiTheme="majorBidi" w:hAnsiTheme="majorBidi"/>
          <w:b/>
          <w:color w:val="auto"/>
          <w:sz w:val="22"/>
          <w:szCs w:val="22"/>
        </w:rPr>
        <w:t>o</w:t>
      </w:r>
      <w:r w:rsidR="003B6C90" w:rsidRPr="00B629F9">
        <w:rPr>
          <w:rFonts w:asciiTheme="majorBidi" w:hAnsiTheme="majorBidi"/>
          <w:b/>
          <w:color w:val="auto"/>
          <w:sz w:val="22"/>
          <w:szCs w:val="22"/>
        </w:rPr>
        <w:t>f Mathematics</w:t>
      </w:r>
    </w:p>
    <w:p w14:paraId="06BEFCFF" w14:textId="77777777" w:rsidR="00FE451F" w:rsidRPr="00B629F9" w:rsidRDefault="00FE451F" w:rsidP="00B629F9">
      <w:pPr>
        <w:spacing w:after="0" w:line="240" w:lineRule="auto"/>
        <w:rPr>
          <w:rFonts w:asciiTheme="majorBidi" w:hAnsiTheme="majorBidi" w:cstheme="majorBidi"/>
        </w:rPr>
      </w:pPr>
    </w:p>
    <w:p w14:paraId="1AA411B8" w14:textId="77777777" w:rsidR="00AA03B6" w:rsidRDefault="003049A9" w:rsidP="00B629F9">
      <w:pPr>
        <w:spacing w:after="0" w:line="240" w:lineRule="auto"/>
        <w:rPr>
          <w:rFonts w:asciiTheme="majorBidi" w:hAnsiTheme="majorBidi" w:cstheme="majorBidi"/>
          <w:b/>
          <w:bCs/>
        </w:rPr>
      </w:pPr>
      <w:r w:rsidRPr="000E0D88">
        <w:rPr>
          <w:rFonts w:asciiTheme="majorBidi" w:hAnsiTheme="majorBidi" w:cstheme="majorBidi"/>
          <w:b/>
          <w:bCs/>
        </w:rPr>
        <w:t>Table 2</w:t>
      </w:r>
      <w:r w:rsidR="000757AF" w:rsidRPr="000E0D88">
        <w:rPr>
          <w:rFonts w:asciiTheme="majorBidi" w:hAnsiTheme="majorBidi" w:cstheme="majorBidi"/>
          <w:b/>
          <w:bCs/>
        </w:rPr>
        <w:t>.</w:t>
      </w:r>
    </w:p>
    <w:p w14:paraId="67FC72F7" w14:textId="776918A8" w:rsidR="003049A9" w:rsidRPr="00AA03B6" w:rsidRDefault="003049A9" w:rsidP="00B629F9">
      <w:pPr>
        <w:spacing w:after="0" w:line="240" w:lineRule="auto"/>
        <w:rPr>
          <w:rFonts w:asciiTheme="majorBidi" w:hAnsiTheme="majorBidi" w:cstheme="majorBidi"/>
          <w:b/>
          <w:bCs/>
        </w:rPr>
      </w:pPr>
      <w:r w:rsidRPr="000E0D88">
        <w:rPr>
          <w:rFonts w:asciiTheme="majorBidi" w:hAnsiTheme="majorBidi" w:cstheme="majorBidi"/>
          <w:i/>
          <w:iCs/>
        </w:rPr>
        <w:t xml:space="preserve">Conception </w:t>
      </w:r>
      <w:r w:rsidR="004C0E24" w:rsidRPr="000E0D88">
        <w:rPr>
          <w:rFonts w:asciiTheme="majorBidi" w:hAnsiTheme="majorBidi" w:cstheme="majorBidi"/>
          <w:i/>
          <w:iCs/>
        </w:rPr>
        <w:t xml:space="preserve">Subject </w:t>
      </w:r>
      <w:r w:rsidR="004C0E24">
        <w:rPr>
          <w:rFonts w:asciiTheme="majorBidi" w:hAnsiTheme="majorBidi" w:cstheme="majorBidi"/>
          <w:i/>
          <w:iCs/>
        </w:rPr>
        <w:t>o</w:t>
      </w:r>
      <w:r w:rsidR="004C0E24" w:rsidRPr="000E0D88">
        <w:rPr>
          <w:rFonts w:asciiTheme="majorBidi" w:hAnsiTheme="majorBidi" w:cstheme="majorBidi"/>
          <w:i/>
          <w:iCs/>
        </w:rPr>
        <w:t xml:space="preserve">f Mathematics </w:t>
      </w:r>
      <w:r w:rsidR="00B0089B" w:rsidRPr="000E0D88">
        <w:rPr>
          <w:rFonts w:asciiTheme="majorBidi" w:hAnsiTheme="majorBidi" w:cstheme="majorBidi"/>
          <w:i/>
          <w:iCs/>
        </w:rPr>
        <w:t>(N = 523)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963"/>
        <w:gridCol w:w="858"/>
      </w:tblGrid>
      <w:tr w:rsidR="005F4FE2" w:rsidRPr="00B629F9" w14:paraId="0CB31207" w14:textId="77777777" w:rsidTr="005F4FE2">
        <w:tc>
          <w:tcPr>
            <w:tcW w:w="6814" w:type="dxa"/>
            <w:tcBorders>
              <w:top w:val="single" w:sz="4" w:space="0" w:color="auto"/>
              <w:bottom w:val="single" w:sz="4" w:space="0" w:color="auto"/>
            </w:tcBorders>
          </w:tcPr>
          <w:p w14:paraId="5AD34DA3" w14:textId="77777777" w:rsidR="005F4FE2" w:rsidRPr="00321EBB" w:rsidRDefault="005F4FE2" w:rsidP="00B629F9">
            <w:pPr>
              <w:jc w:val="center"/>
              <w:rPr>
                <w:rFonts w:asciiTheme="majorBidi" w:hAnsiTheme="majorBidi" w:cstheme="majorBidi"/>
                <w:bCs/>
              </w:rPr>
            </w:pPr>
            <w:r w:rsidRPr="00321EBB">
              <w:rPr>
                <w:rFonts w:asciiTheme="majorBidi" w:hAnsiTheme="majorBidi" w:cstheme="majorBidi"/>
                <w:bCs/>
              </w:rPr>
              <w:t>Statement</w:t>
            </w:r>
          </w:p>
        </w:tc>
        <w:tc>
          <w:tcPr>
            <w:tcW w:w="963" w:type="dxa"/>
            <w:tcBorders>
              <w:top w:val="single" w:sz="4" w:space="0" w:color="auto"/>
              <w:bottom w:val="single" w:sz="4" w:space="0" w:color="auto"/>
            </w:tcBorders>
          </w:tcPr>
          <w:p w14:paraId="7756533C" w14:textId="77777777" w:rsidR="005F4FE2" w:rsidRPr="00321EBB" w:rsidRDefault="005F4FE2" w:rsidP="00B629F9">
            <w:pPr>
              <w:jc w:val="center"/>
              <w:rPr>
                <w:rFonts w:asciiTheme="majorBidi" w:hAnsiTheme="majorBidi" w:cstheme="majorBidi"/>
                <w:bCs/>
              </w:rPr>
            </w:pPr>
            <w:r w:rsidRPr="00321EBB">
              <w:rPr>
                <w:rFonts w:asciiTheme="majorBidi" w:hAnsiTheme="majorBidi" w:cstheme="majorBidi"/>
                <w:bCs/>
              </w:rPr>
              <w:t>M</w:t>
            </w:r>
          </w:p>
        </w:tc>
        <w:tc>
          <w:tcPr>
            <w:tcW w:w="858" w:type="dxa"/>
            <w:tcBorders>
              <w:top w:val="single" w:sz="4" w:space="0" w:color="auto"/>
              <w:bottom w:val="single" w:sz="4" w:space="0" w:color="auto"/>
            </w:tcBorders>
          </w:tcPr>
          <w:p w14:paraId="45C409A6" w14:textId="77777777" w:rsidR="005F4FE2" w:rsidRPr="00321EBB" w:rsidRDefault="005F4FE2" w:rsidP="00B629F9">
            <w:pPr>
              <w:jc w:val="center"/>
              <w:rPr>
                <w:rFonts w:asciiTheme="majorBidi" w:hAnsiTheme="majorBidi" w:cstheme="majorBidi"/>
                <w:bCs/>
              </w:rPr>
            </w:pPr>
            <w:r w:rsidRPr="00321EBB">
              <w:rPr>
                <w:rFonts w:asciiTheme="majorBidi" w:hAnsiTheme="majorBidi" w:cstheme="majorBidi"/>
                <w:bCs/>
              </w:rPr>
              <w:t>SD</w:t>
            </w:r>
          </w:p>
        </w:tc>
      </w:tr>
      <w:tr w:rsidR="005F4FE2" w:rsidRPr="00B629F9" w14:paraId="78927FE3" w14:textId="77777777" w:rsidTr="005F4FE2">
        <w:tc>
          <w:tcPr>
            <w:tcW w:w="6814" w:type="dxa"/>
            <w:tcBorders>
              <w:top w:val="single" w:sz="4" w:space="0" w:color="auto"/>
            </w:tcBorders>
          </w:tcPr>
          <w:p w14:paraId="4CC75F86" w14:textId="77777777" w:rsidR="005F4FE2" w:rsidRPr="00B629F9" w:rsidRDefault="005F4FE2" w:rsidP="00B629F9">
            <w:pPr>
              <w:rPr>
                <w:rFonts w:asciiTheme="majorBidi" w:hAnsiTheme="majorBidi" w:cstheme="majorBidi"/>
              </w:rPr>
            </w:pPr>
            <w:r w:rsidRPr="00B629F9">
              <w:rPr>
                <w:rFonts w:asciiTheme="majorBidi" w:hAnsiTheme="majorBidi" w:cstheme="majorBidi"/>
              </w:rPr>
              <w:t>Mathematics is about unquestioned truth</w:t>
            </w:r>
          </w:p>
        </w:tc>
        <w:tc>
          <w:tcPr>
            <w:tcW w:w="963" w:type="dxa"/>
            <w:tcBorders>
              <w:top w:val="single" w:sz="4" w:space="0" w:color="auto"/>
            </w:tcBorders>
          </w:tcPr>
          <w:p w14:paraId="17A86E60"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3.1</w:t>
            </w:r>
          </w:p>
        </w:tc>
        <w:tc>
          <w:tcPr>
            <w:tcW w:w="858" w:type="dxa"/>
            <w:tcBorders>
              <w:top w:val="single" w:sz="4" w:space="0" w:color="auto"/>
            </w:tcBorders>
          </w:tcPr>
          <w:p w14:paraId="339F126C"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0.72</w:t>
            </w:r>
          </w:p>
        </w:tc>
      </w:tr>
      <w:tr w:rsidR="005F4FE2" w:rsidRPr="00B629F9" w14:paraId="78C07B86" w14:textId="77777777" w:rsidTr="005F4FE2">
        <w:tc>
          <w:tcPr>
            <w:tcW w:w="6814" w:type="dxa"/>
          </w:tcPr>
          <w:p w14:paraId="274132AF" w14:textId="77777777" w:rsidR="005F4FE2" w:rsidRPr="00B629F9" w:rsidRDefault="005F4FE2" w:rsidP="00B629F9">
            <w:pPr>
              <w:rPr>
                <w:rFonts w:asciiTheme="majorBidi" w:hAnsiTheme="majorBidi" w:cstheme="majorBidi"/>
              </w:rPr>
            </w:pPr>
            <w:r w:rsidRPr="00B629F9">
              <w:rPr>
                <w:rFonts w:asciiTheme="majorBidi" w:hAnsiTheme="majorBidi" w:cstheme="majorBidi"/>
              </w:rPr>
              <w:t>Mathematics is about strict procedures</w:t>
            </w:r>
          </w:p>
        </w:tc>
        <w:tc>
          <w:tcPr>
            <w:tcW w:w="963" w:type="dxa"/>
          </w:tcPr>
          <w:p w14:paraId="0B4229EF" w14:textId="77777777" w:rsidR="005F4FE2" w:rsidRPr="00B629F9" w:rsidRDefault="005A2261" w:rsidP="00B629F9">
            <w:pPr>
              <w:jc w:val="center"/>
              <w:rPr>
                <w:rFonts w:asciiTheme="majorBidi" w:hAnsiTheme="majorBidi" w:cstheme="majorBidi"/>
              </w:rPr>
            </w:pPr>
            <w:r w:rsidRPr="00B629F9">
              <w:rPr>
                <w:rFonts w:asciiTheme="majorBidi" w:hAnsiTheme="majorBidi" w:cstheme="majorBidi"/>
              </w:rPr>
              <w:t>3</w:t>
            </w:r>
            <w:r w:rsidR="005F4FE2" w:rsidRPr="00B629F9">
              <w:rPr>
                <w:rFonts w:asciiTheme="majorBidi" w:hAnsiTheme="majorBidi" w:cstheme="majorBidi"/>
              </w:rPr>
              <w:t>.0</w:t>
            </w:r>
          </w:p>
        </w:tc>
        <w:tc>
          <w:tcPr>
            <w:tcW w:w="858" w:type="dxa"/>
          </w:tcPr>
          <w:p w14:paraId="044F7ECF"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1.18</w:t>
            </w:r>
          </w:p>
        </w:tc>
      </w:tr>
      <w:tr w:rsidR="005F4FE2" w:rsidRPr="00B629F9" w14:paraId="762FFF6F" w14:textId="77777777" w:rsidTr="005F4FE2">
        <w:tc>
          <w:tcPr>
            <w:tcW w:w="6814" w:type="dxa"/>
          </w:tcPr>
          <w:p w14:paraId="0B4FC9F4" w14:textId="77777777" w:rsidR="005F4FE2" w:rsidRPr="00B629F9" w:rsidRDefault="005F4FE2" w:rsidP="00B629F9">
            <w:pPr>
              <w:rPr>
                <w:rFonts w:asciiTheme="majorBidi" w:hAnsiTheme="majorBidi" w:cstheme="majorBidi"/>
              </w:rPr>
            </w:pPr>
            <w:r w:rsidRPr="00B629F9">
              <w:rPr>
                <w:rFonts w:asciiTheme="majorBidi" w:hAnsiTheme="majorBidi" w:cstheme="majorBidi"/>
              </w:rPr>
              <w:t>Mathematics is about following rules strictly</w:t>
            </w:r>
          </w:p>
        </w:tc>
        <w:tc>
          <w:tcPr>
            <w:tcW w:w="963" w:type="dxa"/>
          </w:tcPr>
          <w:p w14:paraId="0F035C4D"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3.15</w:t>
            </w:r>
          </w:p>
        </w:tc>
        <w:tc>
          <w:tcPr>
            <w:tcW w:w="858" w:type="dxa"/>
          </w:tcPr>
          <w:p w14:paraId="0EF8B477"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0.66</w:t>
            </w:r>
          </w:p>
        </w:tc>
      </w:tr>
      <w:tr w:rsidR="005F4FE2" w:rsidRPr="00B629F9" w14:paraId="47E3B3B7" w14:textId="77777777" w:rsidTr="005F4FE2">
        <w:tc>
          <w:tcPr>
            <w:tcW w:w="6814" w:type="dxa"/>
          </w:tcPr>
          <w:p w14:paraId="2A674D19" w14:textId="77777777" w:rsidR="005F4FE2" w:rsidRPr="00B629F9" w:rsidRDefault="005F4FE2" w:rsidP="00B629F9">
            <w:pPr>
              <w:rPr>
                <w:rFonts w:asciiTheme="majorBidi" w:hAnsiTheme="majorBidi" w:cstheme="majorBidi"/>
              </w:rPr>
            </w:pPr>
            <w:r w:rsidRPr="00B629F9">
              <w:rPr>
                <w:rFonts w:asciiTheme="majorBidi" w:hAnsiTheme="majorBidi" w:cstheme="majorBidi"/>
              </w:rPr>
              <w:t>Mathematics is about right and wrong answers</w:t>
            </w:r>
          </w:p>
        </w:tc>
        <w:tc>
          <w:tcPr>
            <w:tcW w:w="963" w:type="dxa"/>
          </w:tcPr>
          <w:p w14:paraId="580570A7"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3.44</w:t>
            </w:r>
          </w:p>
        </w:tc>
        <w:tc>
          <w:tcPr>
            <w:tcW w:w="858" w:type="dxa"/>
          </w:tcPr>
          <w:p w14:paraId="63BF95D3"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0.64</w:t>
            </w:r>
          </w:p>
        </w:tc>
      </w:tr>
      <w:tr w:rsidR="005F4FE2" w:rsidRPr="00B629F9" w14:paraId="328CC3B7" w14:textId="77777777" w:rsidTr="005F4FE2">
        <w:tc>
          <w:tcPr>
            <w:tcW w:w="6814" w:type="dxa"/>
          </w:tcPr>
          <w:p w14:paraId="05725B2F" w14:textId="77777777" w:rsidR="005F4FE2" w:rsidRPr="00B629F9" w:rsidRDefault="005F4FE2" w:rsidP="00B629F9">
            <w:pPr>
              <w:rPr>
                <w:rFonts w:asciiTheme="majorBidi" w:hAnsiTheme="majorBidi" w:cstheme="majorBidi"/>
              </w:rPr>
            </w:pPr>
            <w:r w:rsidRPr="00B629F9">
              <w:rPr>
                <w:rFonts w:asciiTheme="majorBidi" w:hAnsiTheme="majorBidi" w:cstheme="majorBidi"/>
              </w:rPr>
              <w:t xml:space="preserve">Mathematics is about testing </w:t>
            </w:r>
          </w:p>
        </w:tc>
        <w:tc>
          <w:tcPr>
            <w:tcW w:w="963" w:type="dxa"/>
          </w:tcPr>
          <w:p w14:paraId="0F20DC8A"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1.19</w:t>
            </w:r>
          </w:p>
        </w:tc>
        <w:tc>
          <w:tcPr>
            <w:tcW w:w="858" w:type="dxa"/>
          </w:tcPr>
          <w:p w14:paraId="7AB95207" w14:textId="77777777" w:rsidR="005F4FE2" w:rsidRPr="00B629F9" w:rsidRDefault="00E910F6" w:rsidP="00B629F9">
            <w:pPr>
              <w:jc w:val="center"/>
              <w:rPr>
                <w:rFonts w:asciiTheme="majorBidi" w:hAnsiTheme="majorBidi" w:cstheme="majorBidi"/>
              </w:rPr>
            </w:pPr>
            <w:r w:rsidRPr="00B629F9">
              <w:rPr>
                <w:rFonts w:asciiTheme="majorBidi" w:hAnsiTheme="majorBidi" w:cstheme="majorBidi"/>
              </w:rPr>
              <w:t>0.</w:t>
            </w:r>
            <w:r w:rsidR="005F4FE2" w:rsidRPr="00B629F9">
              <w:rPr>
                <w:rFonts w:asciiTheme="majorBidi" w:hAnsiTheme="majorBidi" w:cstheme="majorBidi"/>
              </w:rPr>
              <w:t>94</w:t>
            </w:r>
          </w:p>
        </w:tc>
      </w:tr>
      <w:tr w:rsidR="005F4FE2" w:rsidRPr="00B629F9" w14:paraId="1ECD1A1D" w14:textId="77777777" w:rsidTr="005F4FE2">
        <w:tc>
          <w:tcPr>
            <w:tcW w:w="6814" w:type="dxa"/>
          </w:tcPr>
          <w:p w14:paraId="5D3D0FFB" w14:textId="77777777" w:rsidR="005F4FE2" w:rsidRPr="00B629F9" w:rsidRDefault="005F4FE2" w:rsidP="00B629F9">
            <w:pPr>
              <w:rPr>
                <w:rFonts w:asciiTheme="majorBidi" w:hAnsiTheme="majorBidi" w:cstheme="majorBidi"/>
              </w:rPr>
            </w:pPr>
            <w:r w:rsidRPr="00B629F9">
              <w:rPr>
                <w:rFonts w:asciiTheme="majorBidi" w:hAnsiTheme="majorBidi" w:cstheme="majorBidi"/>
              </w:rPr>
              <w:t>Mathematics is an abstract subject</w:t>
            </w:r>
          </w:p>
        </w:tc>
        <w:tc>
          <w:tcPr>
            <w:tcW w:w="963" w:type="dxa"/>
          </w:tcPr>
          <w:p w14:paraId="0A9AFB7C"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1.29</w:t>
            </w:r>
          </w:p>
        </w:tc>
        <w:tc>
          <w:tcPr>
            <w:tcW w:w="858" w:type="dxa"/>
          </w:tcPr>
          <w:p w14:paraId="76AE7BB7"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1.15</w:t>
            </w:r>
          </w:p>
        </w:tc>
      </w:tr>
      <w:tr w:rsidR="005F4FE2" w:rsidRPr="00B629F9" w14:paraId="7CB2474C" w14:textId="77777777" w:rsidTr="005F4FE2">
        <w:tc>
          <w:tcPr>
            <w:tcW w:w="6814" w:type="dxa"/>
            <w:tcBorders>
              <w:bottom w:val="single" w:sz="4" w:space="0" w:color="auto"/>
            </w:tcBorders>
          </w:tcPr>
          <w:p w14:paraId="3D6F7D1D" w14:textId="77777777" w:rsidR="005F4FE2" w:rsidRPr="00B629F9" w:rsidRDefault="005F4FE2" w:rsidP="00B629F9">
            <w:pPr>
              <w:rPr>
                <w:rFonts w:asciiTheme="majorBidi" w:hAnsiTheme="majorBidi" w:cstheme="majorBidi"/>
              </w:rPr>
            </w:pPr>
            <w:r w:rsidRPr="00B629F9">
              <w:rPr>
                <w:rFonts w:asciiTheme="majorBidi" w:hAnsiTheme="majorBidi" w:cstheme="majorBidi"/>
              </w:rPr>
              <w:t>Mathematics is a human activity</w:t>
            </w:r>
          </w:p>
        </w:tc>
        <w:tc>
          <w:tcPr>
            <w:tcW w:w="963" w:type="dxa"/>
            <w:tcBorders>
              <w:bottom w:val="single" w:sz="4" w:space="0" w:color="auto"/>
            </w:tcBorders>
          </w:tcPr>
          <w:p w14:paraId="791F8C4F"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2.63</w:t>
            </w:r>
          </w:p>
        </w:tc>
        <w:tc>
          <w:tcPr>
            <w:tcW w:w="858" w:type="dxa"/>
            <w:tcBorders>
              <w:bottom w:val="single" w:sz="4" w:space="0" w:color="auto"/>
            </w:tcBorders>
          </w:tcPr>
          <w:p w14:paraId="4A56BD8B" w14:textId="77777777" w:rsidR="005F4FE2" w:rsidRPr="00B629F9" w:rsidRDefault="005F4FE2" w:rsidP="00B629F9">
            <w:pPr>
              <w:jc w:val="center"/>
              <w:rPr>
                <w:rFonts w:asciiTheme="majorBidi" w:hAnsiTheme="majorBidi" w:cstheme="majorBidi"/>
              </w:rPr>
            </w:pPr>
            <w:r w:rsidRPr="00B629F9">
              <w:rPr>
                <w:rFonts w:asciiTheme="majorBidi" w:hAnsiTheme="majorBidi" w:cstheme="majorBidi"/>
              </w:rPr>
              <w:t>1.07</w:t>
            </w:r>
          </w:p>
        </w:tc>
      </w:tr>
    </w:tbl>
    <w:p w14:paraId="5E662B97" w14:textId="77777777" w:rsidR="00F54908" w:rsidRPr="00B629F9" w:rsidRDefault="003049A9" w:rsidP="00B629F9">
      <w:pPr>
        <w:spacing w:after="0" w:line="240" w:lineRule="auto"/>
        <w:rPr>
          <w:rFonts w:asciiTheme="majorBidi" w:hAnsiTheme="majorBidi" w:cstheme="majorBidi"/>
        </w:rPr>
      </w:pPr>
      <w:r w:rsidRPr="00B629F9">
        <w:rPr>
          <w:rFonts w:asciiTheme="majorBidi" w:hAnsiTheme="majorBidi" w:cstheme="majorBidi"/>
        </w:rPr>
        <w:t>Notes: SD = Standard Deviation</w:t>
      </w:r>
      <w:r w:rsidR="000757AF" w:rsidRPr="00B629F9">
        <w:rPr>
          <w:rFonts w:asciiTheme="majorBidi" w:hAnsiTheme="majorBidi" w:cstheme="majorBidi"/>
        </w:rPr>
        <w:t>, M = Mean</w:t>
      </w:r>
    </w:p>
    <w:p w14:paraId="10A318CC" w14:textId="77777777" w:rsidR="00C13CD8" w:rsidRPr="00B629F9" w:rsidRDefault="005A2261"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Results in Table 2 show that teachers in primary schools in Botswana view mathematics in a traditional way as unquestioned truth (M=3.1, SD=0.72); as about following strict rules (M=3.15, SD=0.66), as about right and wrong answers (M=3.44, SD=0.64), and as about strict procedures (M=3.0, SD=1.18). This conception may have implications on whether the teachers use learner-centered or teacher-centered approaches to the implementation of primary school mathematics curriculum. The same teachers however </w:t>
      </w:r>
      <w:r w:rsidR="00E910F6" w:rsidRPr="00B629F9">
        <w:rPr>
          <w:rFonts w:asciiTheme="majorBidi" w:hAnsiTheme="majorBidi" w:cstheme="majorBidi"/>
        </w:rPr>
        <w:t>believe that mathematics is not about testing (M=1.19, SD=0.94), is not an abstract subject (M=1.29, SD=1.15) but is a human activity (M=2.63, SD=1.07)</w:t>
      </w:r>
      <w:r w:rsidR="004D29D7" w:rsidRPr="00B629F9">
        <w:rPr>
          <w:rFonts w:asciiTheme="majorBidi" w:hAnsiTheme="majorBidi" w:cstheme="majorBidi"/>
        </w:rPr>
        <w:t xml:space="preserve">, that is, </w:t>
      </w:r>
      <w:r w:rsidR="00216AB3" w:rsidRPr="00B629F9">
        <w:rPr>
          <w:rFonts w:asciiTheme="majorBidi" w:hAnsiTheme="majorBidi" w:cstheme="majorBidi"/>
        </w:rPr>
        <w:t xml:space="preserve">it is </w:t>
      </w:r>
      <w:r w:rsidR="004D29D7" w:rsidRPr="00B629F9">
        <w:rPr>
          <w:rFonts w:asciiTheme="majorBidi" w:hAnsiTheme="majorBidi" w:cstheme="majorBidi"/>
        </w:rPr>
        <w:t>part and parcel of eve</w:t>
      </w:r>
      <w:r w:rsidR="00216AB3" w:rsidRPr="00B629F9">
        <w:rPr>
          <w:rFonts w:asciiTheme="majorBidi" w:hAnsiTheme="majorBidi" w:cstheme="majorBidi"/>
        </w:rPr>
        <w:t>r</w:t>
      </w:r>
      <w:r w:rsidR="004D29D7" w:rsidRPr="00B629F9">
        <w:rPr>
          <w:rFonts w:asciiTheme="majorBidi" w:hAnsiTheme="majorBidi" w:cstheme="majorBidi"/>
        </w:rPr>
        <w:t>yday human processed and transactions</w:t>
      </w:r>
      <w:r w:rsidR="00E910F6" w:rsidRPr="00B629F9">
        <w:rPr>
          <w:rFonts w:asciiTheme="majorBidi" w:hAnsiTheme="majorBidi" w:cstheme="majorBidi"/>
        </w:rPr>
        <w:t xml:space="preserve">. </w:t>
      </w:r>
    </w:p>
    <w:p w14:paraId="5BFB14E3" w14:textId="77777777" w:rsidR="00FE451F" w:rsidRPr="00B629F9" w:rsidRDefault="00FE451F" w:rsidP="00B629F9">
      <w:pPr>
        <w:spacing w:after="0" w:line="240" w:lineRule="auto"/>
        <w:jc w:val="both"/>
        <w:rPr>
          <w:rFonts w:asciiTheme="majorBidi" w:hAnsiTheme="majorBidi" w:cstheme="majorBidi"/>
        </w:rPr>
      </w:pPr>
    </w:p>
    <w:p w14:paraId="4A5D2CF2" w14:textId="797EF733" w:rsidR="005F4FE2" w:rsidRPr="00B629F9" w:rsidRDefault="005F4FE2"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 xml:space="preserve">Confidence, </w:t>
      </w:r>
      <w:r w:rsidR="006B756A" w:rsidRPr="00B629F9">
        <w:rPr>
          <w:rFonts w:asciiTheme="majorBidi" w:hAnsiTheme="majorBidi"/>
          <w:b/>
          <w:color w:val="auto"/>
          <w:sz w:val="22"/>
          <w:szCs w:val="22"/>
        </w:rPr>
        <w:t xml:space="preserve">Competency, Belief </w:t>
      </w:r>
      <w:r w:rsidR="006B756A">
        <w:rPr>
          <w:rFonts w:asciiTheme="majorBidi" w:hAnsiTheme="majorBidi"/>
          <w:b/>
          <w:color w:val="auto"/>
          <w:sz w:val="22"/>
          <w:szCs w:val="22"/>
        </w:rPr>
        <w:t>a</w:t>
      </w:r>
      <w:r w:rsidR="006B756A" w:rsidRPr="00B629F9">
        <w:rPr>
          <w:rFonts w:asciiTheme="majorBidi" w:hAnsiTheme="majorBidi"/>
          <w:b/>
          <w:color w:val="auto"/>
          <w:sz w:val="22"/>
          <w:szCs w:val="22"/>
        </w:rPr>
        <w:t xml:space="preserve">nd Attitude </w:t>
      </w:r>
      <w:r w:rsidR="006B756A">
        <w:rPr>
          <w:rFonts w:asciiTheme="majorBidi" w:hAnsiTheme="majorBidi"/>
          <w:b/>
          <w:color w:val="auto"/>
          <w:sz w:val="22"/>
          <w:szCs w:val="22"/>
        </w:rPr>
        <w:t>t</w:t>
      </w:r>
      <w:r w:rsidR="006B756A" w:rsidRPr="00B629F9">
        <w:rPr>
          <w:rFonts w:asciiTheme="majorBidi" w:hAnsiTheme="majorBidi"/>
          <w:b/>
          <w:color w:val="auto"/>
          <w:sz w:val="22"/>
          <w:szCs w:val="22"/>
        </w:rPr>
        <w:t>owards Mathematics Teaching</w:t>
      </w:r>
    </w:p>
    <w:p w14:paraId="739209A4" w14:textId="77777777" w:rsidR="00FE451F" w:rsidRPr="00B629F9" w:rsidRDefault="00FE451F" w:rsidP="00B629F9">
      <w:pPr>
        <w:spacing w:after="0" w:line="240" w:lineRule="auto"/>
        <w:rPr>
          <w:rFonts w:asciiTheme="majorBidi" w:hAnsiTheme="majorBidi" w:cstheme="majorBidi"/>
        </w:rPr>
      </w:pPr>
    </w:p>
    <w:p w14:paraId="289F2BBC" w14:textId="77777777" w:rsidR="001F5481" w:rsidRDefault="005F4FE2" w:rsidP="00B629F9">
      <w:pPr>
        <w:spacing w:after="0" w:line="240" w:lineRule="auto"/>
        <w:rPr>
          <w:rFonts w:asciiTheme="majorBidi" w:hAnsiTheme="majorBidi" w:cstheme="majorBidi"/>
        </w:rPr>
      </w:pPr>
      <w:r w:rsidRPr="006B756A">
        <w:rPr>
          <w:rFonts w:asciiTheme="majorBidi" w:hAnsiTheme="majorBidi" w:cstheme="majorBidi"/>
          <w:b/>
          <w:bCs/>
        </w:rPr>
        <w:t>Table 3</w:t>
      </w:r>
      <w:r w:rsidR="000757AF" w:rsidRPr="00B629F9">
        <w:rPr>
          <w:rFonts w:asciiTheme="majorBidi" w:hAnsiTheme="majorBidi" w:cstheme="majorBidi"/>
        </w:rPr>
        <w:t xml:space="preserve">. </w:t>
      </w:r>
    </w:p>
    <w:p w14:paraId="4488CE97" w14:textId="549B87CF" w:rsidR="005F4FE2" w:rsidRPr="00B629F9" w:rsidRDefault="005F4FE2" w:rsidP="00B629F9">
      <w:pPr>
        <w:spacing w:after="0" w:line="240" w:lineRule="auto"/>
        <w:rPr>
          <w:rFonts w:asciiTheme="majorBidi" w:hAnsiTheme="majorBidi" w:cstheme="majorBidi"/>
        </w:rPr>
      </w:pPr>
      <w:r w:rsidRPr="006B756A">
        <w:rPr>
          <w:rFonts w:asciiTheme="majorBidi" w:hAnsiTheme="majorBidi" w:cstheme="majorBidi"/>
          <w:i/>
          <w:iCs/>
        </w:rPr>
        <w:t xml:space="preserve">Confidence, </w:t>
      </w:r>
      <w:r w:rsidR="007E28D7" w:rsidRPr="006B756A">
        <w:rPr>
          <w:rFonts w:asciiTheme="majorBidi" w:hAnsiTheme="majorBidi" w:cstheme="majorBidi"/>
          <w:i/>
          <w:iCs/>
        </w:rPr>
        <w:t xml:space="preserve">Competency, Belief </w:t>
      </w:r>
      <w:r w:rsidR="007E28D7">
        <w:rPr>
          <w:rFonts w:asciiTheme="majorBidi" w:hAnsiTheme="majorBidi" w:cstheme="majorBidi"/>
          <w:i/>
          <w:iCs/>
        </w:rPr>
        <w:t>a</w:t>
      </w:r>
      <w:r w:rsidR="007E28D7" w:rsidRPr="006B756A">
        <w:rPr>
          <w:rFonts w:asciiTheme="majorBidi" w:hAnsiTheme="majorBidi" w:cstheme="majorBidi"/>
          <w:i/>
          <w:iCs/>
        </w:rPr>
        <w:t xml:space="preserve">nd Attitude Towards Mathematics Teaching </w:t>
      </w:r>
      <w:r w:rsidR="00B0089B" w:rsidRPr="006B756A">
        <w:rPr>
          <w:rFonts w:asciiTheme="majorBidi" w:hAnsiTheme="majorBidi" w:cstheme="majorBidi"/>
          <w:i/>
          <w:iCs/>
        </w:rPr>
        <w:t>(N = 523)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990"/>
        <w:gridCol w:w="985"/>
      </w:tblGrid>
      <w:tr w:rsidR="00ED2AF7" w:rsidRPr="00B629F9" w14:paraId="5E1FA7FF" w14:textId="77777777" w:rsidTr="00107D59">
        <w:tc>
          <w:tcPr>
            <w:tcW w:w="7375" w:type="dxa"/>
            <w:tcBorders>
              <w:top w:val="single" w:sz="4" w:space="0" w:color="auto"/>
              <w:bottom w:val="single" w:sz="4" w:space="0" w:color="auto"/>
            </w:tcBorders>
          </w:tcPr>
          <w:p w14:paraId="4F6A53FE" w14:textId="77777777" w:rsidR="00ED2AF7" w:rsidRPr="00321EBB" w:rsidRDefault="00ED2AF7" w:rsidP="00B629F9">
            <w:pPr>
              <w:jc w:val="center"/>
              <w:rPr>
                <w:rFonts w:asciiTheme="majorBidi" w:hAnsiTheme="majorBidi" w:cstheme="majorBidi"/>
                <w:bCs/>
              </w:rPr>
            </w:pPr>
            <w:bookmarkStart w:id="5" w:name="_Hlk497513189"/>
            <w:r w:rsidRPr="00321EBB">
              <w:rPr>
                <w:rFonts w:asciiTheme="majorBidi" w:hAnsiTheme="majorBidi" w:cstheme="majorBidi"/>
                <w:bCs/>
              </w:rPr>
              <w:t>Statement</w:t>
            </w:r>
          </w:p>
        </w:tc>
        <w:tc>
          <w:tcPr>
            <w:tcW w:w="990" w:type="dxa"/>
            <w:tcBorders>
              <w:top w:val="single" w:sz="4" w:space="0" w:color="auto"/>
              <w:bottom w:val="single" w:sz="4" w:space="0" w:color="auto"/>
            </w:tcBorders>
          </w:tcPr>
          <w:p w14:paraId="3D2508A5" w14:textId="77777777" w:rsidR="00ED2AF7" w:rsidRPr="00321EBB" w:rsidRDefault="00ED2AF7" w:rsidP="00B629F9">
            <w:pPr>
              <w:jc w:val="center"/>
              <w:rPr>
                <w:rFonts w:asciiTheme="majorBidi" w:hAnsiTheme="majorBidi" w:cstheme="majorBidi"/>
                <w:bCs/>
              </w:rPr>
            </w:pPr>
            <w:r w:rsidRPr="00321EBB">
              <w:rPr>
                <w:rFonts w:asciiTheme="majorBidi" w:hAnsiTheme="majorBidi" w:cstheme="majorBidi"/>
                <w:bCs/>
              </w:rPr>
              <w:t>M</w:t>
            </w:r>
          </w:p>
        </w:tc>
        <w:tc>
          <w:tcPr>
            <w:tcW w:w="985" w:type="dxa"/>
            <w:tcBorders>
              <w:top w:val="single" w:sz="4" w:space="0" w:color="auto"/>
              <w:bottom w:val="single" w:sz="4" w:space="0" w:color="auto"/>
            </w:tcBorders>
          </w:tcPr>
          <w:p w14:paraId="50C985D2" w14:textId="77777777" w:rsidR="00ED2AF7" w:rsidRPr="00321EBB" w:rsidRDefault="00ED2AF7" w:rsidP="00B629F9">
            <w:pPr>
              <w:jc w:val="center"/>
              <w:rPr>
                <w:rFonts w:asciiTheme="majorBidi" w:hAnsiTheme="majorBidi" w:cstheme="majorBidi"/>
                <w:bCs/>
              </w:rPr>
            </w:pPr>
            <w:r w:rsidRPr="00321EBB">
              <w:rPr>
                <w:rFonts w:asciiTheme="majorBidi" w:hAnsiTheme="majorBidi" w:cstheme="majorBidi"/>
                <w:bCs/>
              </w:rPr>
              <w:t>SD</w:t>
            </w:r>
          </w:p>
        </w:tc>
      </w:tr>
      <w:bookmarkEnd w:id="5"/>
      <w:tr w:rsidR="00ED2AF7" w:rsidRPr="00B629F9" w14:paraId="6E473270" w14:textId="77777777" w:rsidTr="00107D59">
        <w:tc>
          <w:tcPr>
            <w:tcW w:w="7375" w:type="dxa"/>
            <w:tcBorders>
              <w:top w:val="single" w:sz="4" w:space="0" w:color="auto"/>
            </w:tcBorders>
          </w:tcPr>
          <w:p w14:paraId="7F7CD240" w14:textId="77777777" w:rsidR="00ED2AF7" w:rsidRPr="00B629F9" w:rsidRDefault="00ED2AF7" w:rsidP="00B629F9">
            <w:pPr>
              <w:rPr>
                <w:rFonts w:asciiTheme="majorBidi" w:hAnsiTheme="majorBidi" w:cstheme="majorBidi"/>
              </w:rPr>
            </w:pPr>
            <w:r w:rsidRPr="00B629F9">
              <w:rPr>
                <w:rFonts w:asciiTheme="majorBidi" w:hAnsiTheme="majorBidi" w:cstheme="majorBidi"/>
              </w:rPr>
              <w:t>I am always confident when teaching mathematics</w:t>
            </w:r>
          </w:p>
        </w:tc>
        <w:tc>
          <w:tcPr>
            <w:tcW w:w="990" w:type="dxa"/>
            <w:tcBorders>
              <w:top w:val="single" w:sz="4" w:space="0" w:color="auto"/>
            </w:tcBorders>
          </w:tcPr>
          <w:p w14:paraId="729AE1AD" w14:textId="77777777" w:rsidR="00ED2AF7" w:rsidRPr="00B629F9" w:rsidRDefault="00C94F71" w:rsidP="00B629F9">
            <w:pPr>
              <w:jc w:val="center"/>
              <w:rPr>
                <w:rFonts w:asciiTheme="majorBidi" w:hAnsiTheme="majorBidi" w:cstheme="majorBidi"/>
              </w:rPr>
            </w:pPr>
            <w:r w:rsidRPr="00B629F9">
              <w:rPr>
                <w:rFonts w:asciiTheme="majorBidi" w:hAnsiTheme="majorBidi" w:cstheme="majorBidi"/>
              </w:rPr>
              <w:t>2.</w:t>
            </w:r>
            <w:r w:rsidR="00A46FB3" w:rsidRPr="00B629F9">
              <w:rPr>
                <w:rFonts w:asciiTheme="majorBidi" w:hAnsiTheme="majorBidi" w:cstheme="majorBidi"/>
              </w:rPr>
              <w:t>1</w:t>
            </w:r>
          </w:p>
        </w:tc>
        <w:tc>
          <w:tcPr>
            <w:tcW w:w="985" w:type="dxa"/>
            <w:tcBorders>
              <w:top w:val="single" w:sz="4" w:space="0" w:color="auto"/>
            </w:tcBorders>
          </w:tcPr>
          <w:p w14:paraId="3AD09093"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1.20</w:t>
            </w:r>
          </w:p>
        </w:tc>
      </w:tr>
      <w:tr w:rsidR="00ED2AF7" w:rsidRPr="00B629F9" w14:paraId="2A9DBE00" w14:textId="77777777" w:rsidTr="00107D59">
        <w:tc>
          <w:tcPr>
            <w:tcW w:w="7375" w:type="dxa"/>
          </w:tcPr>
          <w:p w14:paraId="3C66E720" w14:textId="77777777" w:rsidR="00ED2AF7" w:rsidRPr="00B629F9" w:rsidRDefault="00ED2AF7" w:rsidP="00B629F9">
            <w:pPr>
              <w:rPr>
                <w:rFonts w:asciiTheme="majorBidi" w:hAnsiTheme="majorBidi" w:cstheme="majorBidi"/>
              </w:rPr>
            </w:pPr>
            <w:r w:rsidRPr="00B629F9">
              <w:rPr>
                <w:rFonts w:asciiTheme="majorBidi" w:hAnsiTheme="majorBidi" w:cstheme="majorBidi"/>
              </w:rPr>
              <w:t>I enjoy teaching mathematics</w:t>
            </w:r>
          </w:p>
        </w:tc>
        <w:tc>
          <w:tcPr>
            <w:tcW w:w="990" w:type="dxa"/>
          </w:tcPr>
          <w:p w14:paraId="52BD9AF4"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2.</w:t>
            </w:r>
            <w:r w:rsidR="00A46FB3" w:rsidRPr="00B629F9">
              <w:rPr>
                <w:rFonts w:asciiTheme="majorBidi" w:hAnsiTheme="majorBidi" w:cstheme="majorBidi"/>
              </w:rPr>
              <w:t>4</w:t>
            </w:r>
          </w:p>
        </w:tc>
        <w:tc>
          <w:tcPr>
            <w:tcW w:w="985" w:type="dxa"/>
          </w:tcPr>
          <w:p w14:paraId="4EEE64CC"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0.81</w:t>
            </w:r>
          </w:p>
        </w:tc>
      </w:tr>
      <w:tr w:rsidR="00ED2AF7" w:rsidRPr="00B629F9" w14:paraId="76E2F4FC" w14:textId="77777777" w:rsidTr="00107D59">
        <w:tc>
          <w:tcPr>
            <w:tcW w:w="7375" w:type="dxa"/>
          </w:tcPr>
          <w:p w14:paraId="008EE251" w14:textId="77777777" w:rsidR="00ED2AF7" w:rsidRPr="00B629F9" w:rsidRDefault="00ED2AF7" w:rsidP="00B629F9">
            <w:pPr>
              <w:rPr>
                <w:rFonts w:asciiTheme="majorBidi" w:hAnsiTheme="majorBidi" w:cstheme="majorBidi"/>
              </w:rPr>
            </w:pPr>
            <w:r w:rsidRPr="00B629F9">
              <w:rPr>
                <w:rFonts w:asciiTheme="majorBidi" w:hAnsiTheme="majorBidi" w:cstheme="majorBidi"/>
              </w:rPr>
              <w:t>My students enjoy learning mathematics</w:t>
            </w:r>
          </w:p>
        </w:tc>
        <w:tc>
          <w:tcPr>
            <w:tcW w:w="990" w:type="dxa"/>
          </w:tcPr>
          <w:p w14:paraId="048CE883" w14:textId="77777777" w:rsidR="00ED2AF7" w:rsidRPr="00B629F9" w:rsidRDefault="00A46FB3" w:rsidP="00B629F9">
            <w:pPr>
              <w:jc w:val="center"/>
              <w:rPr>
                <w:rFonts w:asciiTheme="majorBidi" w:hAnsiTheme="majorBidi" w:cstheme="majorBidi"/>
              </w:rPr>
            </w:pPr>
            <w:r w:rsidRPr="00B629F9">
              <w:rPr>
                <w:rFonts w:asciiTheme="majorBidi" w:hAnsiTheme="majorBidi" w:cstheme="majorBidi"/>
              </w:rPr>
              <w:t>2</w:t>
            </w:r>
            <w:r w:rsidR="00107D59" w:rsidRPr="00B629F9">
              <w:rPr>
                <w:rFonts w:asciiTheme="majorBidi" w:hAnsiTheme="majorBidi" w:cstheme="majorBidi"/>
              </w:rPr>
              <w:t>.8</w:t>
            </w:r>
          </w:p>
        </w:tc>
        <w:tc>
          <w:tcPr>
            <w:tcW w:w="985" w:type="dxa"/>
          </w:tcPr>
          <w:p w14:paraId="2CC0AE14"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1.3</w:t>
            </w:r>
          </w:p>
        </w:tc>
      </w:tr>
      <w:tr w:rsidR="00ED2AF7" w:rsidRPr="00B629F9" w14:paraId="4BD0090A" w14:textId="77777777" w:rsidTr="00107D59">
        <w:tc>
          <w:tcPr>
            <w:tcW w:w="7375" w:type="dxa"/>
          </w:tcPr>
          <w:p w14:paraId="7BDD5F8B" w14:textId="77777777" w:rsidR="00ED2AF7" w:rsidRPr="00B629F9" w:rsidRDefault="00ED2AF7" w:rsidP="00B629F9">
            <w:pPr>
              <w:rPr>
                <w:rFonts w:asciiTheme="majorBidi" w:hAnsiTheme="majorBidi" w:cstheme="majorBidi"/>
              </w:rPr>
            </w:pPr>
            <w:r w:rsidRPr="00B629F9">
              <w:rPr>
                <w:rFonts w:asciiTheme="majorBidi" w:hAnsiTheme="majorBidi" w:cstheme="majorBidi"/>
              </w:rPr>
              <w:t>My students show high levels of success when learning mathematics</w:t>
            </w:r>
          </w:p>
        </w:tc>
        <w:tc>
          <w:tcPr>
            <w:tcW w:w="990" w:type="dxa"/>
          </w:tcPr>
          <w:p w14:paraId="76A7409E"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2.8</w:t>
            </w:r>
          </w:p>
        </w:tc>
        <w:tc>
          <w:tcPr>
            <w:tcW w:w="985" w:type="dxa"/>
          </w:tcPr>
          <w:p w14:paraId="0966E79C"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1.04</w:t>
            </w:r>
          </w:p>
        </w:tc>
      </w:tr>
      <w:tr w:rsidR="00ED2AF7" w:rsidRPr="00B629F9" w14:paraId="277AF36E" w14:textId="77777777" w:rsidTr="00107D59">
        <w:tc>
          <w:tcPr>
            <w:tcW w:w="7375" w:type="dxa"/>
          </w:tcPr>
          <w:p w14:paraId="06F79569" w14:textId="77777777" w:rsidR="00ED2AF7" w:rsidRPr="00B629F9" w:rsidRDefault="00ED2AF7" w:rsidP="00B629F9">
            <w:pPr>
              <w:rPr>
                <w:rFonts w:asciiTheme="majorBidi" w:hAnsiTheme="majorBidi" w:cstheme="majorBidi"/>
              </w:rPr>
            </w:pPr>
            <w:r w:rsidRPr="00B629F9">
              <w:rPr>
                <w:rFonts w:asciiTheme="majorBidi" w:hAnsiTheme="majorBidi" w:cstheme="majorBidi"/>
              </w:rPr>
              <w:t>I have received adequate training on the teaching of mathematics</w:t>
            </w:r>
          </w:p>
        </w:tc>
        <w:tc>
          <w:tcPr>
            <w:tcW w:w="990" w:type="dxa"/>
          </w:tcPr>
          <w:p w14:paraId="632B8947"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2.</w:t>
            </w:r>
            <w:r w:rsidR="00A46FB3" w:rsidRPr="00B629F9">
              <w:rPr>
                <w:rFonts w:asciiTheme="majorBidi" w:hAnsiTheme="majorBidi" w:cstheme="majorBidi"/>
              </w:rPr>
              <w:t>3</w:t>
            </w:r>
          </w:p>
        </w:tc>
        <w:tc>
          <w:tcPr>
            <w:tcW w:w="985" w:type="dxa"/>
          </w:tcPr>
          <w:p w14:paraId="183E421C"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0.83</w:t>
            </w:r>
          </w:p>
        </w:tc>
      </w:tr>
      <w:tr w:rsidR="00ED2AF7" w:rsidRPr="00B629F9" w14:paraId="793EC8A2" w14:textId="77777777" w:rsidTr="00107D59">
        <w:tc>
          <w:tcPr>
            <w:tcW w:w="7375" w:type="dxa"/>
          </w:tcPr>
          <w:p w14:paraId="32D992D6" w14:textId="77777777" w:rsidR="00ED2AF7" w:rsidRPr="00B629F9" w:rsidRDefault="00ED2AF7" w:rsidP="00B629F9">
            <w:pPr>
              <w:rPr>
                <w:rFonts w:asciiTheme="majorBidi" w:hAnsiTheme="majorBidi" w:cstheme="majorBidi"/>
              </w:rPr>
            </w:pPr>
            <w:r w:rsidRPr="00B629F9">
              <w:rPr>
                <w:rFonts w:asciiTheme="majorBidi" w:hAnsiTheme="majorBidi" w:cstheme="majorBidi"/>
              </w:rPr>
              <w:t>I am able to integrate technology to enhance students learning of mathematics</w:t>
            </w:r>
          </w:p>
        </w:tc>
        <w:tc>
          <w:tcPr>
            <w:tcW w:w="990" w:type="dxa"/>
          </w:tcPr>
          <w:p w14:paraId="5FE2E758"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1.2</w:t>
            </w:r>
          </w:p>
        </w:tc>
        <w:tc>
          <w:tcPr>
            <w:tcW w:w="985" w:type="dxa"/>
          </w:tcPr>
          <w:p w14:paraId="1ED1FF60"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1.07</w:t>
            </w:r>
          </w:p>
        </w:tc>
      </w:tr>
      <w:tr w:rsidR="00ED2AF7" w:rsidRPr="00B629F9" w14:paraId="46182A1A" w14:textId="77777777" w:rsidTr="00107D59">
        <w:tc>
          <w:tcPr>
            <w:tcW w:w="7375" w:type="dxa"/>
          </w:tcPr>
          <w:p w14:paraId="78A3E8FB" w14:textId="77777777" w:rsidR="00ED2AF7" w:rsidRPr="00B629F9" w:rsidRDefault="00ED2AF7" w:rsidP="00B629F9">
            <w:pPr>
              <w:rPr>
                <w:rFonts w:asciiTheme="majorBidi" w:hAnsiTheme="majorBidi" w:cstheme="majorBidi"/>
              </w:rPr>
            </w:pPr>
            <w:r w:rsidRPr="00B629F9">
              <w:rPr>
                <w:rFonts w:asciiTheme="majorBidi" w:hAnsiTheme="majorBidi" w:cstheme="majorBidi"/>
              </w:rPr>
              <w:t>I regularly integrate technology in my teaching of mathematics</w:t>
            </w:r>
          </w:p>
        </w:tc>
        <w:tc>
          <w:tcPr>
            <w:tcW w:w="990" w:type="dxa"/>
          </w:tcPr>
          <w:p w14:paraId="432DE862"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1.7</w:t>
            </w:r>
          </w:p>
        </w:tc>
        <w:tc>
          <w:tcPr>
            <w:tcW w:w="985" w:type="dxa"/>
          </w:tcPr>
          <w:p w14:paraId="5338D38A"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1.13</w:t>
            </w:r>
          </w:p>
        </w:tc>
      </w:tr>
      <w:tr w:rsidR="00ED2AF7" w:rsidRPr="00B629F9" w14:paraId="19C22800" w14:textId="77777777" w:rsidTr="00107D59">
        <w:tc>
          <w:tcPr>
            <w:tcW w:w="7375" w:type="dxa"/>
          </w:tcPr>
          <w:p w14:paraId="28140089" w14:textId="77777777" w:rsidR="00ED2AF7" w:rsidRPr="00B629F9" w:rsidRDefault="00ED2AF7" w:rsidP="00B629F9">
            <w:pPr>
              <w:rPr>
                <w:rFonts w:asciiTheme="majorBidi" w:hAnsiTheme="majorBidi" w:cstheme="majorBidi"/>
              </w:rPr>
            </w:pPr>
            <w:r w:rsidRPr="00B629F9">
              <w:rPr>
                <w:rFonts w:asciiTheme="majorBidi" w:hAnsiTheme="majorBidi" w:cstheme="majorBidi"/>
              </w:rPr>
              <w:t xml:space="preserve">I frequently use teaching aids when teaching mathematics </w:t>
            </w:r>
          </w:p>
        </w:tc>
        <w:tc>
          <w:tcPr>
            <w:tcW w:w="990" w:type="dxa"/>
          </w:tcPr>
          <w:p w14:paraId="2265607D"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3.8</w:t>
            </w:r>
          </w:p>
        </w:tc>
        <w:tc>
          <w:tcPr>
            <w:tcW w:w="985" w:type="dxa"/>
          </w:tcPr>
          <w:p w14:paraId="26335149"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1.08</w:t>
            </w:r>
          </w:p>
        </w:tc>
      </w:tr>
      <w:tr w:rsidR="00ED2AF7" w:rsidRPr="00B629F9" w14:paraId="36DD0E2A" w14:textId="77777777" w:rsidTr="00107D59">
        <w:tc>
          <w:tcPr>
            <w:tcW w:w="7375" w:type="dxa"/>
          </w:tcPr>
          <w:p w14:paraId="4885509B" w14:textId="77777777" w:rsidR="00ED2AF7" w:rsidRPr="00B629F9" w:rsidRDefault="00ED2AF7" w:rsidP="00B629F9">
            <w:pPr>
              <w:rPr>
                <w:rFonts w:asciiTheme="majorBidi" w:hAnsiTheme="majorBidi" w:cstheme="majorBidi"/>
              </w:rPr>
            </w:pPr>
            <w:r w:rsidRPr="00B629F9">
              <w:rPr>
                <w:rFonts w:asciiTheme="majorBidi" w:hAnsiTheme="majorBidi" w:cstheme="majorBidi"/>
              </w:rPr>
              <w:t>I always relate mathematics to everyday lives of learners when teaching</w:t>
            </w:r>
          </w:p>
        </w:tc>
        <w:tc>
          <w:tcPr>
            <w:tcW w:w="990" w:type="dxa"/>
          </w:tcPr>
          <w:p w14:paraId="3D722486"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2.</w:t>
            </w:r>
            <w:r w:rsidR="00A46FB3" w:rsidRPr="00B629F9">
              <w:rPr>
                <w:rFonts w:asciiTheme="majorBidi" w:hAnsiTheme="majorBidi" w:cstheme="majorBidi"/>
              </w:rPr>
              <w:t>9</w:t>
            </w:r>
          </w:p>
        </w:tc>
        <w:tc>
          <w:tcPr>
            <w:tcW w:w="985" w:type="dxa"/>
          </w:tcPr>
          <w:p w14:paraId="5EEFF6D4"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0.93</w:t>
            </w:r>
          </w:p>
        </w:tc>
      </w:tr>
      <w:tr w:rsidR="00ED2AF7" w:rsidRPr="00B629F9" w14:paraId="607D30CD" w14:textId="77777777" w:rsidTr="00107D59">
        <w:tc>
          <w:tcPr>
            <w:tcW w:w="7375" w:type="dxa"/>
          </w:tcPr>
          <w:p w14:paraId="5975315B" w14:textId="77777777" w:rsidR="00ED2AF7" w:rsidRPr="00B629F9" w:rsidRDefault="00ED2AF7" w:rsidP="00B629F9">
            <w:pPr>
              <w:rPr>
                <w:rFonts w:asciiTheme="majorBidi" w:hAnsiTheme="majorBidi" w:cstheme="majorBidi"/>
              </w:rPr>
            </w:pPr>
            <w:r w:rsidRPr="00B629F9">
              <w:rPr>
                <w:rFonts w:asciiTheme="majorBidi" w:hAnsiTheme="majorBidi" w:cstheme="majorBidi"/>
              </w:rPr>
              <w:t>I find mathematics teaching boring</w:t>
            </w:r>
          </w:p>
        </w:tc>
        <w:tc>
          <w:tcPr>
            <w:tcW w:w="990" w:type="dxa"/>
          </w:tcPr>
          <w:p w14:paraId="7FF35090"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2.</w:t>
            </w:r>
            <w:r w:rsidR="00A32CC5" w:rsidRPr="00B629F9">
              <w:rPr>
                <w:rFonts w:asciiTheme="majorBidi" w:hAnsiTheme="majorBidi" w:cstheme="majorBidi"/>
              </w:rPr>
              <w:t>3</w:t>
            </w:r>
          </w:p>
        </w:tc>
        <w:tc>
          <w:tcPr>
            <w:tcW w:w="985" w:type="dxa"/>
          </w:tcPr>
          <w:p w14:paraId="3466A2B8"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1.11</w:t>
            </w:r>
          </w:p>
        </w:tc>
      </w:tr>
      <w:tr w:rsidR="00ED2AF7" w:rsidRPr="00B629F9" w14:paraId="53F5C4D2" w14:textId="77777777" w:rsidTr="00107D59">
        <w:tc>
          <w:tcPr>
            <w:tcW w:w="7375" w:type="dxa"/>
          </w:tcPr>
          <w:p w14:paraId="3DC61F02" w14:textId="77777777" w:rsidR="00ED2AF7" w:rsidRPr="00B629F9" w:rsidRDefault="00ED2AF7" w:rsidP="00B629F9">
            <w:pPr>
              <w:rPr>
                <w:rFonts w:asciiTheme="majorBidi" w:hAnsiTheme="majorBidi" w:cstheme="majorBidi"/>
              </w:rPr>
            </w:pPr>
            <w:r w:rsidRPr="00B629F9">
              <w:rPr>
                <w:rFonts w:asciiTheme="majorBidi" w:hAnsiTheme="majorBidi" w:cstheme="majorBidi"/>
              </w:rPr>
              <w:t>I only teach mathematics because I have to not because I am capable of or enjoy to</w:t>
            </w:r>
          </w:p>
        </w:tc>
        <w:tc>
          <w:tcPr>
            <w:tcW w:w="990" w:type="dxa"/>
          </w:tcPr>
          <w:p w14:paraId="74A07733"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3.1</w:t>
            </w:r>
          </w:p>
        </w:tc>
        <w:tc>
          <w:tcPr>
            <w:tcW w:w="985" w:type="dxa"/>
          </w:tcPr>
          <w:p w14:paraId="4B09D9CF"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0.91</w:t>
            </w:r>
          </w:p>
        </w:tc>
      </w:tr>
      <w:tr w:rsidR="00ED2AF7" w:rsidRPr="00B629F9" w14:paraId="4A58C384" w14:textId="77777777" w:rsidTr="00107D59">
        <w:tc>
          <w:tcPr>
            <w:tcW w:w="7375" w:type="dxa"/>
          </w:tcPr>
          <w:p w14:paraId="168C9857" w14:textId="77777777" w:rsidR="00ED2AF7" w:rsidRPr="00B629F9" w:rsidRDefault="00ED2AF7" w:rsidP="00B629F9">
            <w:pPr>
              <w:rPr>
                <w:rFonts w:asciiTheme="majorBidi" w:hAnsiTheme="majorBidi" w:cstheme="majorBidi"/>
              </w:rPr>
            </w:pPr>
            <w:bookmarkStart w:id="6" w:name="_Hlk497513318"/>
            <w:r w:rsidRPr="00B629F9">
              <w:rPr>
                <w:rFonts w:asciiTheme="majorBidi" w:hAnsiTheme="majorBidi" w:cstheme="majorBidi"/>
              </w:rPr>
              <w:t>The thought of teaching mathematics makes me fearful and anxious</w:t>
            </w:r>
          </w:p>
        </w:tc>
        <w:tc>
          <w:tcPr>
            <w:tcW w:w="990" w:type="dxa"/>
          </w:tcPr>
          <w:p w14:paraId="2ABCF23C"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3.3</w:t>
            </w:r>
          </w:p>
        </w:tc>
        <w:tc>
          <w:tcPr>
            <w:tcW w:w="985" w:type="dxa"/>
          </w:tcPr>
          <w:p w14:paraId="2DA5BD37"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1.05</w:t>
            </w:r>
          </w:p>
        </w:tc>
      </w:tr>
      <w:tr w:rsidR="00ED2AF7" w:rsidRPr="00B629F9" w14:paraId="2A3C816E" w14:textId="77777777" w:rsidTr="00107D59">
        <w:tc>
          <w:tcPr>
            <w:tcW w:w="7375" w:type="dxa"/>
          </w:tcPr>
          <w:p w14:paraId="4A51854E" w14:textId="77777777" w:rsidR="00ED2AF7" w:rsidRPr="00B629F9" w:rsidRDefault="00ED2AF7" w:rsidP="00B629F9">
            <w:pPr>
              <w:rPr>
                <w:rFonts w:asciiTheme="majorBidi" w:hAnsiTheme="majorBidi" w:cstheme="majorBidi"/>
              </w:rPr>
            </w:pPr>
            <w:r w:rsidRPr="00B629F9">
              <w:rPr>
                <w:rFonts w:asciiTheme="majorBidi" w:hAnsiTheme="majorBidi" w:cstheme="majorBidi"/>
              </w:rPr>
              <w:t>I frequently use the project method (projects) to teach mathematics</w:t>
            </w:r>
          </w:p>
        </w:tc>
        <w:tc>
          <w:tcPr>
            <w:tcW w:w="990" w:type="dxa"/>
          </w:tcPr>
          <w:p w14:paraId="3473DFD2"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1.6</w:t>
            </w:r>
          </w:p>
        </w:tc>
        <w:tc>
          <w:tcPr>
            <w:tcW w:w="985" w:type="dxa"/>
          </w:tcPr>
          <w:p w14:paraId="5C5E5700"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0.57</w:t>
            </w:r>
          </w:p>
        </w:tc>
      </w:tr>
      <w:tr w:rsidR="00ED2AF7" w:rsidRPr="00B629F9" w14:paraId="76A26916" w14:textId="77777777" w:rsidTr="00107D59">
        <w:tc>
          <w:tcPr>
            <w:tcW w:w="7375" w:type="dxa"/>
          </w:tcPr>
          <w:p w14:paraId="6E3E180C" w14:textId="77777777" w:rsidR="00ED2AF7" w:rsidRPr="00B629F9" w:rsidRDefault="00ED2AF7" w:rsidP="00B629F9">
            <w:pPr>
              <w:rPr>
                <w:rFonts w:asciiTheme="majorBidi" w:hAnsiTheme="majorBidi" w:cstheme="majorBidi"/>
              </w:rPr>
            </w:pPr>
            <w:r w:rsidRPr="00B629F9">
              <w:rPr>
                <w:rFonts w:asciiTheme="majorBidi" w:hAnsiTheme="majorBidi" w:cstheme="majorBidi"/>
              </w:rPr>
              <w:t>I frequently use drill and practice to teach mathematics</w:t>
            </w:r>
          </w:p>
        </w:tc>
        <w:tc>
          <w:tcPr>
            <w:tcW w:w="990" w:type="dxa"/>
          </w:tcPr>
          <w:p w14:paraId="5F2D8250"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3.4</w:t>
            </w:r>
          </w:p>
        </w:tc>
        <w:tc>
          <w:tcPr>
            <w:tcW w:w="985" w:type="dxa"/>
          </w:tcPr>
          <w:p w14:paraId="6FED1DF0"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0.96</w:t>
            </w:r>
          </w:p>
        </w:tc>
      </w:tr>
      <w:tr w:rsidR="00ED2AF7" w:rsidRPr="00B629F9" w14:paraId="5C082278" w14:textId="77777777" w:rsidTr="00107D59">
        <w:tc>
          <w:tcPr>
            <w:tcW w:w="7375" w:type="dxa"/>
          </w:tcPr>
          <w:p w14:paraId="4FA65638" w14:textId="77777777" w:rsidR="00ED2AF7" w:rsidRPr="00B629F9" w:rsidRDefault="00ED2AF7" w:rsidP="00B629F9">
            <w:pPr>
              <w:rPr>
                <w:rFonts w:asciiTheme="majorBidi" w:hAnsiTheme="majorBidi" w:cstheme="majorBidi"/>
              </w:rPr>
            </w:pPr>
            <w:r w:rsidRPr="00B629F9">
              <w:rPr>
                <w:rFonts w:asciiTheme="majorBidi" w:hAnsiTheme="majorBidi" w:cstheme="majorBidi"/>
              </w:rPr>
              <w:t>I frequently use the discovery method to teach mathematics</w:t>
            </w:r>
          </w:p>
        </w:tc>
        <w:tc>
          <w:tcPr>
            <w:tcW w:w="990" w:type="dxa"/>
          </w:tcPr>
          <w:p w14:paraId="3B468B78"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1.8</w:t>
            </w:r>
          </w:p>
        </w:tc>
        <w:tc>
          <w:tcPr>
            <w:tcW w:w="985" w:type="dxa"/>
          </w:tcPr>
          <w:p w14:paraId="1C614E5E"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1.05</w:t>
            </w:r>
          </w:p>
        </w:tc>
      </w:tr>
      <w:bookmarkEnd w:id="6"/>
      <w:tr w:rsidR="00ED2AF7" w:rsidRPr="00B629F9" w14:paraId="478F7858" w14:textId="77777777" w:rsidTr="00107D59">
        <w:tc>
          <w:tcPr>
            <w:tcW w:w="7375" w:type="dxa"/>
          </w:tcPr>
          <w:p w14:paraId="3F1F49E2" w14:textId="77777777" w:rsidR="00ED2AF7" w:rsidRPr="00B629F9" w:rsidRDefault="00ED2AF7" w:rsidP="00B629F9">
            <w:pPr>
              <w:rPr>
                <w:rFonts w:asciiTheme="majorBidi" w:hAnsiTheme="majorBidi" w:cstheme="majorBidi"/>
              </w:rPr>
            </w:pPr>
            <w:r w:rsidRPr="00B629F9">
              <w:rPr>
                <w:rFonts w:asciiTheme="majorBidi" w:hAnsiTheme="majorBidi" w:cstheme="majorBidi"/>
              </w:rPr>
              <w:t>I frequently use the guided inquiry method to teach mathematics</w:t>
            </w:r>
          </w:p>
        </w:tc>
        <w:tc>
          <w:tcPr>
            <w:tcW w:w="990" w:type="dxa"/>
          </w:tcPr>
          <w:p w14:paraId="2E623958"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1.3</w:t>
            </w:r>
          </w:p>
        </w:tc>
        <w:tc>
          <w:tcPr>
            <w:tcW w:w="985" w:type="dxa"/>
          </w:tcPr>
          <w:p w14:paraId="093EC16F"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0.77</w:t>
            </w:r>
          </w:p>
        </w:tc>
      </w:tr>
      <w:tr w:rsidR="00ED2AF7" w:rsidRPr="00B629F9" w14:paraId="263FC485" w14:textId="77777777" w:rsidTr="00B91E4F">
        <w:tc>
          <w:tcPr>
            <w:tcW w:w="7375" w:type="dxa"/>
          </w:tcPr>
          <w:p w14:paraId="6608AA93" w14:textId="77777777" w:rsidR="00ED2AF7" w:rsidRPr="00B629F9" w:rsidRDefault="00ED2AF7" w:rsidP="00B629F9">
            <w:pPr>
              <w:rPr>
                <w:rFonts w:asciiTheme="majorBidi" w:hAnsiTheme="majorBidi" w:cstheme="majorBidi"/>
              </w:rPr>
            </w:pPr>
            <w:r w:rsidRPr="00B629F9">
              <w:rPr>
                <w:rFonts w:asciiTheme="majorBidi" w:hAnsiTheme="majorBidi" w:cstheme="majorBidi"/>
              </w:rPr>
              <w:t>I frequently use the problem-solving method to teach mathematics</w:t>
            </w:r>
          </w:p>
        </w:tc>
        <w:tc>
          <w:tcPr>
            <w:tcW w:w="990" w:type="dxa"/>
          </w:tcPr>
          <w:p w14:paraId="7584A4BD" w14:textId="77777777" w:rsidR="00ED2AF7" w:rsidRPr="00B629F9" w:rsidRDefault="00107D59" w:rsidP="00B629F9">
            <w:pPr>
              <w:jc w:val="center"/>
              <w:rPr>
                <w:rFonts w:asciiTheme="majorBidi" w:hAnsiTheme="majorBidi" w:cstheme="majorBidi"/>
              </w:rPr>
            </w:pPr>
            <w:r w:rsidRPr="00B629F9">
              <w:rPr>
                <w:rFonts w:asciiTheme="majorBidi" w:hAnsiTheme="majorBidi" w:cstheme="majorBidi"/>
              </w:rPr>
              <w:t>2.7</w:t>
            </w:r>
          </w:p>
        </w:tc>
        <w:tc>
          <w:tcPr>
            <w:tcW w:w="985" w:type="dxa"/>
          </w:tcPr>
          <w:p w14:paraId="7CB0D09B" w14:textId="77777777" w:rsidR="00107D59" w:rsidRPr="00B629F9" w:rsidRDefault="00107D59" w:rsidP="00B629F9">
            <w:pPr>
              <w:jc w:val="center"/>
              <w:rPr>
                <w:rFonts w:asciiTheme="majorBidi" w:hAnsiTheme="majorBidi" w:cstheme="majorBidi"/>
              </w:rPr>
            </w:pPr>
            <w:r w:rsidRPr="00B629F9">
              <w:rPr>
                <w:rFonts w:asciiTheme="majorBidi" w:hAnsiTheme="majorBidi" w:cstheme="majorBidi"/>
              </w:rPr>
              <w:t>0.61</w:t>
            </w:r>
          </w:p>
        </w:tc>
      </w:tr>
      <w:tr w:rsidR="00B91E4F" w:rsidRPr="00B629F9" w14:paraId="4FD21B12" w14:textId="77777777" w:rsidTr="00B91E4F">
        <w:trPr>
          <w:trHeight w:val="68"/>
        </w:trPr>
        <w:tc>
          <w:tcPr>
            <w:tcW w:w="7375" w:type="dxa"/>
            <w:tcBorders>
              <w:bottom w:val="single" w:sz="4" w:space="0" w:color="auto"/>
            </w:tcBorders>
          </w:tcPr>
          <w:p w14:paraId="7762DFAE" w14:textId="77777777" w:rsidR="00B91E4F" w:rsidRPr="00B629F9" w:rsidRDefault="00D40F9F" w:rsidP="00B629F9">
            <w:pPr>
              <w:rPr>
                <w:rFonts w:asciiTheme="majorBidi" w:hAnsiTheme="majorBidi" w:cstheme="majorBidi"/>
                <w:noProof/>
              </w:rPr>
            </w:pPr>
            <w:r>
              <w:rPr>
                <w:rFonts w:asciiTheme="majorBidi" w:hAnsiTheme="majorBidi" w:cstheme="majorBidi"/>
                <w:noProof/>
                <w:color w:val="2F5496" w:themeColor="accent1" w:themeShade="BF"/>
              </w:rPr>
              <w:pict w14:anchorId="36614EB0">
                <v:rect id="Rectangle 1" o:spid="_x0000_s1026" style="position:absolute;margin-left:-1.75pt;margin-top:14.6pt;width:403.5pt;height:22.5pt;z-index:251659264;visibility:visible;mso-position-horizontal-relative:margin;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" fillcolor="white [3201]" strokecolor="white [3212]" strokeweight="1pt">
                  <v:textbox>
                    <w:txbxContent>
                      <w:p w14:paraId="5865965D" w14:textId="77777777" w:rsidR="00D322F4" w:rsidRPr="00A7143D" w:rsidRDefault="00D322F4" w:rsidP="00107D59">
                        <w:pPr>
                          <w:rPr>
                            <w:rFonts w:ascii="Times New Roman" w:hAnsi="Times New Roman" w:cs="Times New Roman"/>
                          </w:rPr>
                        </w:pPr>
                        <w:r w:rsidRPr="00A7143D">
                          <w:rPr>
                            <w:rFonts w:ascii="Times New Roman" w:hAnsi="Times New Roman" w:cs="Times New Roman"/>
                          </w:rPr>
                          <w:t>SD = Standard Deviation</w:t>
                        </w:r>
                        <w:r>
                          <w:rPr>
                            <w:rFonts w:ascii="Times New Roman" w:hAnsi="Times New Roman" w:cs="Times New Roman"/>
                          </w:rPr>
                          <w:t>, M = Mean</w:t>
                        </w:r>
                      </w:p>
                    </w:txbxContent>
                  </v:textbox>
                  <w10:wrap anchorx="margin"/>
                </v:rect>
              </w:pict>
            </w:r>
          </w:p>
        </w:tc>
        <w:tc>
          <w:tcPr>
            <w:tcW w:w="990" w:type="dxa"/>
            <w:tcBorders>
              <w:bottom w:val="single" w:sz="4" w:space="0" w:color="auto"/>
            </w:tcBorders>
          </w:tcPr>
          <w:p w14:paraId="272C0D59" w14:textId="77777777" w:rsidR="00B91E4F" w:rsidRPr="00B629F9" w:rsidRDefault="00B91E4F" w:rsidP="00B629F9">
            <w:pPr>
              <w:jc w:val="center"/>
              <w:rPr>
                <w:rFonts w:asciiTheme="majorBidi" w:hAnsiTheme="majorBidi" w:cstheme="majorBidi"/>
              </w:rPr>
            </w:pPr>
          </w:p>
        </w:tc>
        <w:tc>
          <w:tcPr>
            <w:tcW w:w="985" w:type="dxa"/>
            <w:tcBorders>
              <w:bottom w:val="single" w:sz="4" w:space="0" w:color="auto"/>
            </w:tcBorders>
          </w:tcPr>
          <w:p w14:paraId="6008E1FA" w14:textId="77777777" w:rsidR="00B91E4F" w:rsidRPr="00B629F9" w:rsidRDefault="00B91E4F" w:rsidP="00B629F9">
            <w:pPr>
              <w:jc w:val="center"/>
              <w:rPr>
                <w:rFonts w:asciiTheme="majorBidi" w:hAnsiTheme="majorBidi" w:cstheme="majorBidi"/>
              </w:rPr>
            </w:pPr>
          </w:p>
        </w:tc>
      </w:tr>
    </w:tbl>
    <w:p w14:paraId="2F2A15FF" w14:textId="77777777" w:rsidR="00A46FB3" w:rsidRPr="00B629F9" w:rsidRDefault="00A46FB3" w:rsidP="00842D02">
      <w:pPr>
        <w:pStyle w:val="Heading1"/>
        <w:spacing w:before="0" w:line="240" w:lineRule="auto"/>
        <w:ind w:firstLine="720"/>
        <w:jc w:val="both"/>
        <w:rPr>
          <w:rFonts w:asciiTheme="majorBidi" w:hAnsiTheme="majorBidi"/>
          <w:color w:val="auto"/>
          <w:sz w:val="22"/>
          <w:szCs w:val="22"/>
        </w:rPr>
      </w:pPr>
      <w:r w:rsidRPr="00B629F9">
        <w:rPr>
          <w:rFonts w:asciiTheme="majorBidi" w:hAnsiTheme="majorBidi"/>
          <w:color w:val="auto"/>
          <w:sz w:val="22"/>
          <w:szCs w:val="22"/>
        </w:rPr>
        <w:lastRenderedPageBreak/>
        <w:t xml:space="preserve">Table 3 shows that primary school teachers are not very confident and comfortable to teach mathematics. Results show that teachers are not confident when teaching mathematics (M=2.1, SD=1.20), do not enjoy teaching mathematics (M=2.4; SD=0.81) and only teach it because they have to (M=3.1, SD=0.91). Most teachers also believe that they did not receive adequate training on the teaching of mathematics (M=2.3, SD=0.83), </w:t>
      </w:r>
      <w:r w:rsidR="00A32CC5" w:rsidRPr="00B629F9">
        <w:rPr>
          <w:rFonts w:asciiTheme="majorBidi" w:hAnsiTheme="majorBidi"/>
          <w:color w:val="auto"/>
          <w:sz w:val="22"/>
          <w:szCs w:val="22"/>
        </w:rPr>
        <w:t>are not able to use technology to enhance the teaching of mathematics (M=1.2, SD=1.07) and hence do not regularly integrate technology in their teaching of mathematics (M=1.7, SD=1.13). Furthermore, most of the teachers are fearful and anxious when they think of teaching mathematics (M=3.3, SD=1.05), hence they do not frequently use learner-centered teaching methods such as project method (M=1.6, SD=0.57), discovery method (M=1.8, SD=10.5), and guided inquiry (M=1.3, SD=0.77) but mostly prefer to use practice and drill methods (M=3.4, SD=0.96). Most teachers also find the teaching of mathematics boring (M=2.3, SD=1.11) even though their students seem to enjoy learning mathematics (m=2.8, SD=</w:t>
      </w:r>
      <w:r w:rsidR="0087212D" w:rsidRPr="00B629F9">
        <w:rPr>
          <w:rFonts w:asciiTheme="majorBidi" w:hAnsiTheme="majorBidi"/>
          <w:color w:val="auto"/>
          <w:sz w:val="22"/>
          <w:szCs w:val="22"/>
        </w:rPr>
        <w:t>1.3)</w:t>
      </w:r>
      <w:r w:rsidR="00A32CC5" w:rsidRPr="00B629F9">
        <w:rPr>
          <w:rFonts w:asciiTheme="majorBidi" w:hAnsiTheme="majorBidi"/>
          <w:color w:val="auto"/>
          <w:sz w:val="22"/>
          <w:szCs w:val="22"/>
        </w:rPr>
        <w:t xml:space="preserve"> and show some level; of success (M=2.</w:t>
      </w:r>
      <w:r w:rsidR="0087212D" w:rsidRPr="00B629F9">
        <w:rPr>
          <w:rFonts w:asciiTheme="majorBidi" w:hAnsiTheme="majorBidi"/>
          <w:color w:val="auto"/>
          <w:sz w:val="22"/>
          <w:szCs w:val="22"/>
        </w:rPr>
        <w:t>8</w:t>
      </w:r>
      <w:r w:rsidR="00A32CC5" w:rsidRPr="00B629F9">
        <w:rPr>
          <w:rFonts w:asciiTheme="majorBidi" w:hAnsiTheme="majorBidi"/>
          <w:color w:val="auto"/>
          <w:sz w:val="22"/>
          <w:szCs w:val="22"/>
        </w:rPr>
        <w:t>, SD=</w:t>
      </w:r>
      <w:r w:rsidR="0087212D" w:rsidRPr="00B629F9">
        <w:rPr>
          <w:rFonts w:asciiTheme="majorBidi" w:hAnsiTheme="majorBidi"/>
          <w:color w:val="auto"/>
          <w:sz w:val="22"/>
          <w:szCs w:val="22"/>
        </w:rPr>
        <w:t xml:space="preserve">1.04). </w:t>
      </w:r>
    </w:p>
    <w:p w14:paraId="7C9A9C31" w14:textId="77777777" w:rsidR="00FE451F" w:rsidRPr="00B629F9" w:rsidRDefault="00FE451F" w:rsidP="00B629F9">
      <w:pPr>
        <w:spacing w:after="0" w:line="240" w:lineRule="auto"/>
        <w:rPr>
          <w:rFonts w:asciiTheme="majorBidi" w:hAnsiTheme="majorBidi" w:cstheme="majorBidi"/>
        </w:rPr>
      </w:pPr>
    </w:p>
    <w:p w14:paraId="52670BB8" w14:textId="4732F9C8" w:rsidR="00523663" w:rsidRPr="00B629F9" w:rsidRDefault="00523663"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 xml:space="preserve">Challenges in the </w:t>
      </w:r>
      <w:r w:rsidR="00D524B5" w:rsidRPr="00B629F9">
        <w:rPr>
          <w:rFonts w:asciiTheme="majorBidi" w:hAnsiTheme="majorBidi"/>
          <w:b/>
          <w:color w:val="auto"/>
          <w:sz w:val="22"/>
          <w:szCs w:val="22"/>
        </w:rPr>
        <w:t xml:space="preserve">Teaching </w:t>
      </w:r>
      <w:r w:rsidR="00D524B5">
        <w:rPr>
          <w:rFonts w:asciiTheme="majorBidi" w:hAnsiTheme="majorBidi"/>
          <w:b/>
          <w:color w:val="auto"/>
          <w:sz w:val="22"/>
          <w:szCs w:val="22"/>
        </w:rPr>
        <w:t>o</w:t>
      </w:r>
      <w:r w:rsidR="00D524B5" w:rsidRPr="00B629F9">
        <w:rPr>
          <w:rFonts w:asciiTheme="majorBidi" w:hAnsiTheme="majorBidi"/>
          <w:b/>
          <w:color w:val="auto"/>
          <w:sz w:val="22"/>
          <w:szCs w:val="22"/>
        </w:rPr>
        <w:t>f Primary School Mathematics</w:t>
      </w:r>
    </w:p>
    <w:p w14:paraId="56397EDD" w14:textId="77777777" w:rsidR="00A46FB3" w:rsidRPr="00B629F9" w:rsidRDefault="00A46FB3" w:rsidP="00B629F9">
      <w:pPr>
        <w:spacing w:after="0" w:line="240" w:lineRule="auto"/>
        <w:rPr>
          <w:rFonts w:asciiTheme="majorBidi" w:hAnsiTheme="majorBidi" w:cstheme="majorBidi"/>
        </w:rPr>
      </w:pPr>
    </w:p>
    <w:p w14:paraId="77FC6BE6" w14:textId="77777777" w:rsidR="00321EBB" w:rsidRDefault="00523663" w:rsidP="00B629F9">
      <w:pPr>
        <w:spacing w:after="0" w:line="240" w:lineRule="auto"/>
        <w:rPr>
          <w:rFonts w:asciiTheme="majorBidi" w:hAnsiTheme="majorBidi" w:cstheme="majorBidi"/>
        </w:rPr>
      </w:pPr>
      <w:r w:rsidRPr="00D524B5">
        <w:rPr>
          <w:rFonts w:asciiTheme="majorBidi" w:hAnsiTheme="majorBidi" w:cstheme="majorBidi"/>
          <w:b/>
          <w:bCs/>
        </w:rPr>
        <w:t>Table 4</w:t>
      </w:r>
      <w:r w:rsidR="000757AF" w:rsidRPr="00D524B5">
        <w:rPr>
          <w:rFonts w:asciiTheme="majorBidi" w:hAnsiTheme="majorBidi" w:cstheme="majorBidi"/>
          <w:b/>
          <w:bCs/>
        </w:rPr>
        <w:t>.</w:t>
      </w:r>
      <w:r w:rsidR="000757AF" w:rsidRPr="00B629F9">
        <w:rPr>
          <w:rFonts w:asciiTheme="majorBidi" w:hAnsiTheme="majorBidi" w:cstheme="majorBidi"/>
        </w:rPr>
        <w:t xml:space="preserve"> </w:t>
      </w:r>
    </w:p>
    <w:p w14:paraId="76C4C923" w14:textId="69C72A8C" w:rsidR="00523663" w:rsidRPr="00B629F9" w:rsidRDefault="00523663" w:rsidP="00B629F9">
      <w:pPr>
        <w:spacing w:after="0" w:line="240" w:lineRule="auto"/>
        <w:rPr>
          <w:rFonts w:asciiTheme="majorBidi" w:hAnsiTheme="majorBidi" w:cstheme="majorBidi"/>
        </w:rPr>
      </w:pPr>
      <w:r w:rsidRPr="00D524B5">
        <w:rPr>
          <w:rFonts w:asciiTheme="majorBidi" w:hAnsiTheme="majorBidi" w:cstheme="majorBidi"/>
          <w:i/>
          <w:iCs/>
        </w:rPr>
        <w:t>Challenges</w:t>
      </w:r>
      <w:r w:rsidR="00510C41" w:rsidRPr="00D524B5">
        <w:rPr>
          <w:rFonts w:asciiTheme="majorBidi" w:hAnsiTheme="majorBidi" w:cstheme="majorBidi"/>
          <w:i/>
          <w:iCs/>
        </w:rPr>
        <w:t xml:space="preserve"> in the </w:t>
      </w:r>
      <w:r w:rsidR="00E71B22" w:rsidRPr="00D524B5">
        <w:rPr>
          <w:rFonts w:asciiTheme="majorBidi" w:hAnsiTheme="majorBidi" w:cstheme="majorBidi"/>
          <w:i/>
          <w:iCs/>
        </w:rPr>
        <w:t xml:space="preserve">Teaching </w:t>
      </w:r>
      <w:r w:rsidR="00E71B22">
        <w:rPr>
          <w:rFonts w:asciiTheme="majorBidi" w:hAnsiTheme="majorBidi" w:cstheme="majorBidi"/>
          <w:i/>
          <w:iCs/>
        </w:rPr>
        <w:t>o</w:t>
      </w:r>
      <w:r w:rsidR="00E71B22" w:rsidRPr="00D524B5">
        <w:rPr>
          <w:rFonts w:asciiTheme="majorBidi" w:hAnsiTheme="majorBidi" w:cstheme="majorBidi"/>
          <w:i/>
          <w:iCs/>
        </w:rPr>
        <w:t xml:space="preserve">f Primary School Mathematics </w:t>
      </w:r>
      <w:r w:rsidR="00B0089B" w:rsidRPr="00D524B5">
        <w:rPr>
          <w:rFonts w:asciiTheme="majorBidi" w:hAnsiTheme="majorBidi" w:cstheme="majorBidi"/>
          <w:i/>
          <w:iCs/>
        </w:rPr>
        <w:t>(N = 523)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1260"/>
        <w:gridCol w:w="1165"/>
      </w:tblGrid>
      <w:tr w:rsidR="00523663" w:rsidRPr="00B629F9" w14:paraId="50175BD3" w14:textId="77777777" w:rsidTr="00510C41">
        <w:tc>
          <w:tcPr>
            <w:tcW w:w="6925" w:type="dxa"/>
            <w:tcBorders>
              <w:top w:val="single" w:sz="4" w:space="0" w:color="auto"/>
              <w:bottom w:val="single" w:sz="4" w:space="0" w:color="auto"/>
            </w:tcBorders>
          </w:tcPr>
          <w:p w14:paraId="76653048" w14:textId="77777777" w:rsidR="00523663" w:rsidRPr="00BC2504" w:rsidRDefault="00523663" w:rsidP="00B629F9">
            <w:pPr>
              <w:jc w:val="center"/>
              <w:rPr>
                <w:rFonts w:asciiTheme="majorBidi" w:hAnsiTheme="majorBidi" w:cstheme="majorBidi"/>
                <w:bCs/>
              </w:rPr>
            </w:pPr>
            <w:bookmarkStart w:id="7" w:name="_Hlk497551193"/>
            <w:r w:rsidRPr="00BC2504">
              <w:rPr>
                <w:rFonts w:asciiTheme="majorBidi" w:hAnsiTheme="majorBidi" w:cstheme="majorBidi"/>
                <w:bCs/>
              </w:rPr>
              <w:t>Statement</w:t>
            </w:r>
          </w:p>
        </w:tc>
        <w:tc>
          <w:tcPr>
            <w:tcW w:w="1260" w:type="dxa"/>
            <w:tcBorders>
              <w:top w:val="single" w:sz="4" w:space="0" w:color="auto"/>
              <w:bottom w:val="single" w:sz="4" w:space="0" w:color="auto"/>
            </w:tcBorders>
          </w:tcPr>
          <w:p w14:paraId="22FA4201" w14:textId="77777777" w:rsidR="00523663" w:rsidRPr="00BC2504" w:rsidRDefault="00523663" w:rsidP="00B629F9">
            <w:pPr>
              <w:jc w:val="center"/>
              <w:rPr>
                <w:rFonts w:asciiTheme="majorBidi" w:hAnsiTheme="majorBidi" w:cstheme="majorBidi"/>
                <w:bCs/>
              </w:rPr>
            </w:pPr>
            <w:r w:rsidRPr="00BC2504">
              <w:rPr>
                <w:rFonts w:asciiTheme="majorBidi" w:hAnsiTheme="majorBidi" w:cstheme="majorBidi"/>
                <w:bCs/>
              </w:rPr>
              <w:t>M</w:t>
            </w:r>
          </w:p>
        </w:tc>
        <w:tc>
          <w:tcPr>
            <w:tcW w:w="1165" w:type="dxa"/>
            <w:tcBorders>
              <w:top w:val="single" w:sz="4" w:space="0" w:color="auto"/>
              <w:bottom w:val="single" w:sz="4" w:space="0" w:color="auto"/>
            </w:tcBorders>
          </w:tcPr>
          <w:p w14:paraId="75C2DFF9" w14:textId="77777777" w:rsidR="00523663" w:rsidRPr="00BC2504" w:rsidRDefault="00523663" w:rsidP="00B629F9">
            <w:pPr>
              <w:jc w:val="center"/>
              <w:rPr>
                <w:rFonts w:asciiTheme="majorBidi" w:hAnsiTheme="majorBidi" w:cstheme="majorBidi"/>
                <w:bCs/>
              </w:rPr>
            </w:pPr>
            <w:r w:rsidRPr="00BC2504">
              <w:rPr>
                <w:rFonts w:asciiTheme="majorBidi" w:hAnsiTheme="majorBidi" w:cstheme="majorBidi"/>
                <w:bCs/>
              </w:rPr>
              <w:t>SD</w:t>
            </w:r>
          </w:p>
        </w:tc>
      </w:tr>
      <w:bookmarkEnd w:id="7"/>
      <w:tr w:rsidR="00523663" w:rsidRPr="00B629F9" w14:paraId="5A244DE4" w14:textId="77777777" w:rsidTr="00510C41">
        <w:tc>
          <w:tcPr>
            <w:tcW w:w="6925" w:type="dxa"/>
            <w:tcBorders>
              <w:top w:val="single" w:sz="4" w:space="0" w:color="auto"/>
            </w:tcBorders>
          </w:tcPr>
          <w:p w14:paraId="2B2A9DF9" w14:textId="77777777" w:rsidR="00523663" w:rsidRPr="00B629F9" w:rsidRDefault="00523663" w:rsidP="00B629F9">
            <w:pPr>
              <w:rPr>
                <w:rFonts w:asciiTheme="majorBidi" w:hAnsiTheme="majorBidi" w:cstheme="majorBidi"/>
              </w:rPr>
            </w:pPr>
            <w:r w:rsidRPr="00B629F9">
              <w:rPr>
                <w:rFonts w:asciiTheme="majorBidi" w:hAnsiTheme="majorBidi" w:cstheme="majorBidi"/>
              </w:rPr>
              <w:t>Lack of adequate teaching resources</w:t>
            </w:r>
          </w:p>
        </w:tc>
        <w:tc>
          <w:tcPr>
            <w:tcW w:w="1260" w:type="dxa"/>
            <w:tcBorders>
              <w:top w:val="single" w:sz="4" w:space="0" w:color="auto"/>
            </w:tcBorders>
          </w:tcPr>
          <w:p w14:paraId="1CFB17A6"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2.1</w:t>
            </w:r>
          </w:p>
        </w:tc>
        <w:tc>
          <w:tcPr>
            <w:tcW w:w="1165" w:type="dxa"/>
            <w:tcBorders>
              <w:top w:val="single" w:sz="4" w:space="0" w:color="auto"/>
            </w:tcBorders>
          </w:tcPr>
          <w:p w14:paraId="67C70C00"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0.82</w:t>
            </w:r>
          </w:p>
        </w:tc>
      </w:tr>
      <w:tr w:rsidR="00523663" w:rsidRPr="00B629F9" w14:paraId="679BD1BF" w14:textId="77777777" w:rsidTr="00510C41">
        <w:tc>
          <w:tcPr>
            <w:tcW w:w="6925" w:type="dxa"/>
          </w:tcPr>
          <w:p w14:paraId="3DCD0144" w14:textId="77777777" w:rsidR="00523663" w:rsidRPr="00B629F9" w:rsidRDefault="00523663" w:rsidP="00B629F9">
            <w:pPr>
              <w:rPr>
                <w:rFonts w:asciiTheme="majorBidi" w:hAnsiTheme="majorBidi" w:cstheme="majorBidi"/>
              </w:rPr>
            </w:pPr>
            <w:r w:rsidRPr="00B629F9">
              <w:rPr>
                <w:rFonts w:asciiTheme="majorBidi" w:hAnsiTheme="majorBidi" w:cstheme="majorBidi"/>
              </w:rPr>
              <w:t>Weak knowledge of the subject</w:t>
            </w:r>
          </w:p>
        </w:tc>
        <w:tc>
          <w:tcPr>
            <w:tcW w:w="1260" w:type="dxa"/>
          </w:tcPr>
          <w:p w14:paraId="7CB65495"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3.2</w:t>
            </w:r>
          </w:p>
        </w:tc>
        <w:tc>
          <w:tcPr>
            <w:tcW w:w="1165" w:type="dxa"/>
          </w:tcPr>
          <w:p w14:paraId="79D7D1E2"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1.15</w:t>
            </w:r>
          </w:p>
        </w:tc>
      </w:tr>
      <w:tr w:rsidR="00523663" w:rsidRPr="00B629F9" w14:paraId="03665565" w14:textId="77777777" w:rsidTr="00510C41">
        <w:tc>
          <w:tcPr>
            <w:tcW w:w="6925" w:type="dxa"/>
          </w:tcPr>
          <w:p w14:paraId="5FCA75F6" w14:textId="77777777" w:rsidR="00523663" w:rsidRPr="00B629F9" w:rsidRDefault="00523663" w:rsidP="00B629F9">
            <w:pPr>
              <w:rPr>
                <w:rFonts w:asciiTheme="majorBidi" w:hAnsiTheme="majorBidi" w:cstheme="majorBidi"/>
              </w:rPr>
            </w:pPr>
            <w:r w:rsidRPr="00B629F9">
              <w:rPr>
                <w:rFonts w:asciiTheme="majorBidi" w:hAnsiTheme="majorBidi" w:cstheme="majorBidi"/>
              </w:rPr>
              <w:t>My negative attitude towards the subject</w:t>
            </w:r>
          </w:p>
        </w:tc>
        <w:tc>
          <w:tcPr>
            <w:tcW w:w="1260" w:type="dxa"/>
          </w:tcPr>
          <w:p w14:paraId="751C3595" w14:textId="77777777" w:rsidR="00523663" w:rsidRPr="00B629F9" w:rsidRDefault="0087212D" w:rsidP="00B629F9">
            <w:pPr>
              <w:jc w:val="center"/>
              <w:rPr>
                <w:rFonts w:asciiTheme="majorBidi" w:hAnsiTheme="majorBidi" w:cstheme="majorBidi"/>
              </w:rPr>
            </w:pPr>
            <w:r w:rsidRPr="00B629F9">
              <w:rPr>
                <w:rFonts w:asciiTheme="majorBidi" w:hAnsiTheme="majorBidi" w:cstheme="majorBidi"/>
              </w:rPr>
              <w:t>2</w:t>
            </w:r>
            <w:r w:rsidR="00523663" w:rsidRPr="00B629F9">
              <w:rPr>
                <w:rFonts w:asciiTheme="majorBidi" w:hAnsiTheme="majorBidi" w:cstheme="majorBidi"/>
              </w:rPr>
              <w:t>.9</w:t>
            </w:r>
          </w:p>
        </w:tc>
        <w:tc>
          <w:tcPr>
            <w:tcW w:w="1165" w:type="dxa"/>
          </w:tcPr>
          <w:p w14:paraId="56407F73"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0.93</w:t>
            </w:r>
          </w:p>
        </w:tc>
      </w:tr>
      <w:tr w:rsidR="00523663" w:rsidRPr="00B629F9" w14:paraId="2B932763" w14:textId="77777777" w:rsidTr="00510C41">
        <w:tc>
          <w:tcPr>
            <w:tcW w:w="6925" w:type="dxa"/>
          </w:tcPr>
          <w:p w14:paraId="07E6A56A" w14:textId="77777777" w:rsidR="00523663" w:rsidRPr="00B629F9" w:rsidRDefault="00523663" w:rsidP="00B629F9">
            <w:pPr>
              <w:rPr>
                <w:rFonts w:asciiTheme="majorBidi" w:hAnsiTheme="majorBidi" w:cstheme="majorBidi"/>
              </w:rPr>
            </w:pPr>
            <w:r w:rsidRPr="00B629F9">
              <w:rPr>
                <w:rFonts w:asciiTheme="majorBidi" w:hAnsiTheme="majorBidi" w:cstheme="majorBidi"/>
              </w:rPr>
              <w:t>Students’ negative attitude towards the subject</w:t>
            </w:r>
          </w:p>
        </w:tc>
        <w:tc>
          <w:tcPr>
            <w:tcW w:w="1260" w:type="dxa"/>
          </w:tcPr>
          <w:p w14:paraId="36647CF2"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1.3</w:t>
            </w:r>
          </w:p>
        </w:tc>
        <w:tc>
          <w:tcPr>
            <w:tcW w:w="1165" w:type="dxa"/>
          </w:tcPr>
          <w:p w14:paraId="481A148C"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1.10</w:t>
            </w:r>
          </w:p>
        </w:tc>
      </w:tr>
      <w:tr w:rsidR="00523663" w:rsidRPr="00B629F9" w14:paraId="2D606229" w14:textId="77777777" w:rsidTr="00510C41">
        <w:tc>
          <w:tcPr>
            <w:tcW w:w="6925" w:type="dxa"/>
          </w:tcPr>
          <w:p w14:paraId="475AC35A" w14:textId="77777777" w:rsidR="00523663" w:rsidRPr="00B629F9" w:rsidRDefault="00523663" w:rsidP="00B629F9">
            <w:pPr>
              <w:rPr>
                <w:rFonts w:asciiTheme="majorBidi" w:hAnsiTheme="majorBidi" w:cstheme="majorBidi"/>
              </w:rPr>
            </w:pPr>
            <w:r w:rsidRPr="00B629F9">
              <w:rPr>
                <w:rFonts w:asciiTheme="majorBidi" w:hAnsiTheme="majorBidi" w:cstheme="majorBidi"/>
              </w:rPr>
              <w:t>Content of the subject too loaded and difficult to complete</w:t>
            </w:r>
          </w:p>
        </w:tc>
        <w:tc>
          <w:tcPr>
            <w:tcW w:w="1260" w:type="dxa"/>
          </w:tcPr>
          <w:p w14:paraId="00052AFE"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2.1</w:t>
            </w:r>
          </w:p>
        </w:tc>
        <w:tc>
          <w:tcPr>
            <w:tcW w:w="1165" w:type="dxa"/>
          </w:tcPr>
          <w:p w14:paraId="614EF6D6"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1.12</w:t>
            </w:r>
          </w:p>
        </w:tc>
      </w:tr>
      <w:tr w:rsidR="00523663" w:rsidRPr="00B629F9" w14:paraId="3EE53AE3" w14:textId="77777777" w:rsidTr="00510C41">
        <w:tc>
          <w:tcPr>
            <w:tcW w:w="6925" w:type="dxa"/>
          </w:tcPr>
          <w:p w14:paraId="65A28E3E" w14:textId="77777777" w:rsidR="00523663" w:rsidRPr="00B629F9" w:rsidRDefault="00523663" w:rsidP="00B629F9">
            <w:pPr>
              <w:rPr>
                <w:rFonts w:asciiTheme="majorBidi" w:hAnsiTheme="majorBidi" w:cstheme="majorBidi"/>
              </w:rPr>
            </w:pPr>
            <w:r w:rsidRPr="00B629F9">
              <w:rPr>
                <w:rFonts w:asciiTheme="majorBidi" w:hAnsiTheme="majorBidi" w:cstheme="majorBidi"/>
              </w:rPr>
              <w:t>Inadequate time allocated to teach the subject</w:t>
            </w:r>
          </w:p>
        </w:tc>
        <w:tc>
          <w:tcPr>
            <w:tcW w:w="1260" w:type="dxa"/>
          </w:tcPr>
          <w:p w14:paraId="2837C813"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1.5</w:t>
            </w:r>
          </w:p>
        </w:tc>
        <w:tc>
          <w:tcPr>
            <w:tcW w:w="1165" w:type="dxa"/>
          </w:tcPr>
          <w:p w14:paraId="7F035BC9"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0.91</w:t>
            </w:r>
          </w:p>
        </w:tc>
      </w:tr>
      <w:tr w:rsidR="00523663" w:rsidRPr="00B629F9" w14:paraId="4ADBE756" w14:textId="77777777" w:rsidTr="00510C41">
        <w:tc>
          <w:tcPr>
            <w:tcW w:w="6925" w:type="dxa"/>
          </w:tcPr>
          <w:p w14:paraId="7B10DC85" w14:textId="77777777" w:rsidR="00523663" w:rsidRPr="00B629F9" w:rsidRDefault="00523663" w:rsidP="00B629F9">
            <w:pPr>
              <w:rPr>
                <w:rFonts w:asciiTheme="majorBidi" w:hAnsiTheme="majorBidi" w:cstheme="majorBidi"/>
              </w:rPr>
            </w:pPr>
            <w:r w:rsidRPr="00B629F9">
              <w:rPr>
                <w:rFonts w:asciiTheme="majorBidi" w:hAnsiTheme="majorBidi" w:cstheme="majorBidi"/>
              </w:rPr>
              <w:t>I have got a fear of the subject</w:t>
            </w:r>
          </w:p>
        </w:tc>
        <w:tc>
          <w:tcPr>
            <w:tcW w:w="1260" w:type="dxa"/>
          </w:tcPr>
          <w:p w14:paraId="50E8D426"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3.1</w:t>
            </w:r>
          </w:p>
        </w:tc>
        <w:tc>
          <w:tcPr>
            <w:tcW w:w="1165" w:type="dxa"/>
          </w:tcPr>
          <w:p w14:paraId="0F1F9D22"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1.03</w:t>
            </w:r>
          </w:p>
        </w:tc>
      </w:tr>
      <w:tr w:rsidR="00523663" w:rsidRPr="00B629F9" w14:paraId="7A1E27EA" w14:textId="77777777" w:rsidTr="00510C41">
        <w:tc>
          <w:tcPr>
            <w:tcW w:w="6925" w:type="dxa"/>
          </w:tcPr>
          <w:p w14:paraId="71469ABE" w14:textId="77777777" w:rsidR="00523663" w:rsidRPr="00B629F9" w:rsidRDefault="00523663" w:rsidP="00B629F9">
            <w:pPr>
              <w:rPr>
                <w:rFonts w:asciiTheme="majorBidi" w:hAnsiTheme="majorBidi" w:cstheme="majorBidi"/>
              </w:rPr>
            </w:pPr>
            <w:r w:rsidRPr="00B629F9">
              <w:rPr>
                <w:rFonts w:asciiTheme="majorBidi" w:hAnsiTheme="majorBidi" w:cstheme="majorBidi"/>
              </w:rPr>
              <w:t>Limited training on the subject</w:t>
            </w:r>
          </w:p>
        </w:tc>
        <w:tc>
          <w:tcPr>
            <w:tcW w:w="1260" w:type="dxa"/>
          </w:tcPr>
          <w:p w14:paraId="3CAB5652"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3.5</w:t>
            </w:r>
          </w:p>
        </w:tc>
        <w:tc>
          <w:tcPr>
            <w:tcW w:w="1165" w:type="dxa"/>
          </w:tcPr>
          <w:p w14:paraId="141B65D4" w14:textId="77777777" w:rsidR="00523663" w:rsidRPr="00B629F9" w:rsidRDefault="00523663" w:rsidP="00B629F9">
            <w:pPr>
              <w:jc w:val="center"/>
              <w:rPr>
                <w:rFonts w:asciiTheme="majorBidi" w:hAnsiTheme="majorBidi" w:cstheme="majorBidi"/>
              </w:rPr>
            </w:pPr>
            <w:r w:rsidRPr="00B629F9">
              <w:rPr>
                <w:rFonts w:asciiTheme="majorBidi" w:hAnsiTheme="majorBidi" w:cstheme="majorBidi"/>
              </w:rPr>
              <w:t>1.15</w:t>
            </w:r>
          </w:p>
        </w:tc>
      </w:tr>
      <w:tr w:rsidR="00523663" w:rsidRPr="00B629F9" w14:paraId="177D7F95" w14:textId="77777777" w:rsidTr="00510C41">
        <w:tc>
          <w:tcPr>
            <w:tcW w:w="6925" w:type="dxa"/>
          </w:tcPr>
          <w:p w14:paraId="71EE3B29" w14:textId="77777777" w:rsidR="00523663" w:rsidRPr="00B629F9" w:rsidRDefault="00523663" w:rsidP="00B629F9">
            <w:pPr>
              <w:rPr>
                <w:rFonts w:asciiTheme="majorBidi" w:hAnsiTheme="majorBidi" w:cstheme="majorBidi"/>
              </w:rPr>
            </w:pPr>
            <w:r w:rsidRPr="00B629F9">
              <w:rPr>
                <w:rFonts w:asciiTheme="majorBidi" w:hAnsiTheme="majorBidi" w:cstheme="majorBidi"/>
              </w:rPr>
              <w:t>High workloads that take off time for effective planning</w:t>
            </w:r>
          </w:p>
        </w:tc>
        <w:tc>
          <w:tcPr>
            <w:tcW w:w="1260" w:type="dxa"/>
          </w:tcPr>
          <w:p w14:paraId="5B60772C" w14:textId="77777777" w:rsidR="00523663" w:rsidRPr="00B629F9" w:rsidRDefault="00510C41" w:rsidP="00B629F9">
            <w:pPr>
              <w:jc w:val="center"/>
              <w:rPr>
                <w:rFonts w:asciiTheme="majorBidi" w:hAnsiTheme="majorBidi" w:cstheme="majorBidi"/>
              </w:rPr>
            </w:pPr>
            <w:r w:rsidRPr="00B629F9">
              <w:rPr>
                <w:rFonts w:asciiTheme="majorBidi" w:hAnsiTheme="majorBidi" w:cstheme="majorBidi"/>
              </w:rPr>
              <w:t>1.2</w:t>
            </w:r>
          </w:p>
        </w:tc>
        <w:tc>
          <w:tcPr>
            <w:tcW w:w="1165" w:type="dxa"/>
          </w:tcPr>
          <w:p w14:paraId="1EC8C6C0" w14:textId="77777777" w:rsidR="00523663" w:rsidRPr="00B629F9" w:rsidRDefault="00510C41" w:rsidP="00B629F9">
            <w:pPr>
              <w:jc w:val="center"/>
              <w:rPr>
                <w:rFonts w:asciiTheme="majorBidi" w:hAnsiTheme="majorBidi" w:cstheme="majorBidi"/>
              </w:rPr>
            </w:pPr>
            <w:r w:rsidRPr="00B629F9">
              <w:rPr>
                <w:rFonts w:asciiTheme="majorBidi" w:hAnsiTheme="majorBidi" w:cstheme="majorBidi"/>
              </w:rPr>
              <w:t>0.95</w:t>
            </w:r>
          </w:p>
        </w:tc>
      </w:tr>
      <w:tr w:rsidR="00523663" w:rsidRPr="00B629F9" w14:paraId="20AF55FA" w14:textId="77777777" w:rsidTr="00510C41">
        <w:tc>
          <w:tcPr>
            <w:tcW w:w="6925" w:type="dxa"/>
          </w:tcPr>
          <w:p w14:paraId="449423B6" w14:textId="77777777" w:rsidR="00523663" w:rsidRPr="00B629F9" w:rsidRDefault="00523663" w:rsidP="00B629F9">
            <w:pPr>
              <w:rPr>
                <w:rFonts w:asciiTheme="majorBidi" w:hAnsiTheme="majorBidi" w:cstheme="majorBidi"/>
              </w:rPr>
            </w:pPr>
            <w:r w:rsidRPr="00B629F9">
              <w:rPr>
                <w:rFonts w:asciiTheme="majorBidi" w:hAnsiTheme="majorBidi" w:cstheme="majorBidi"/>
              </w:rPr>
              <w:t>Large classes which are too difficult to manage</w:t>
            </w:r>
          </w:p>
        </w:tc>
        <w:tc>
          <w:tcPr>
            <w:tcW w:w="1260" w:type="dxa"/>
          </w:tcPr>
          <w:p w14:paraId="022AD9E2" w14:textId="77777777" w:rsidR="00523663" w:rsidRPr="00B629F9" w:rsidRDefault="00510C41" w:rsidP="00B629F9">
            <w:pPr>
              <w:jc w:val="center"/>
              <w:rPr>
                <w:rFonts w:asciiTheme="majorBidi" w:hAnsiTheme="majorBidi" w:cstheme="majorBidi"/>
              </w:rPr>
            </w:pPr>
            <w:r w:rsidRPr="00B629F9">
              <w:rPr>
                <w:rFonts w:asciiTheme="majorBidi" w:hAnsiTheme="majorBidi" w:cstheme="majorBidi"/>
              </w:rPr>
              <w:t>3.4</w:t>
            </w:r>
          </w:p>
        </w:tc>
        <w:tc>
          <w:tcPr>
            <w:tcW w:w="1165" w:type="dxa"/>
          </w:tcPr>
          <w:p w14:paraId="40F561A2" w14:textId="77777777" w:rsidR="00523663" w:rsidRPr="00B629F9" w:rsidRDefault="00510C41" w:rsidP="00B629F9">
            <w:pPr>
              <w:jc w:val="center"/>
              <w:rPr>
                <w:rFonts w:asciiTheme="majorBidi" w:hAnsiTheme="majorBidi" w:cstheme="majorBidi"/>
              </w:rPr>
            </w:pPr>
            <w:r w:rsidRPr="00B629F9">
              <w:rPr>
                <w:rFonts w:asciiTheme="majorBidi" w:hAnsiTheme="majorBidi" w:cstheme="majorBidi"/>
              </w:rPr>
              <w:t>1.03</w:t>
            </w:r>
          </w:p>
        </w:tc>
      </w:tr>
      <w:tr w:rsidR="00523663" w:rsidRPr="00B629F9" w14:paraId="4E9F95FC" w14:textId="77777777" w:rsidTr="00510C41">
        <w:tc>
          <w:tcPr>
            <w:tcW w:w="6925" w:type="dxa"/>
          </w:tcPr>
          <w:p w14:paraId="0182254D" w14:textId="77777777" w:rsidR="00523663" w:rsidRPr="00B629F9" w:rsidRDefault="00523663" w:rsidP="00B629F9">
            <w:pPr>
              <w:rPr>
                <w:rFonts w:asciiTheme="majorBidi" w:hAnsiTheme="majorBidi" w:cstheme="majorBidi"/>
              </w:rPr>
            </w:pPr>
            <w:r w:rsidRPr="00B629F9">
              <w:rPr>
                <w:rFonts w:asciiTheme="majorBidi" w:hAnsiTheme="majorBidi" w:cstheme="majorBidi"/>
              </w:rPr>
              <w:t>Not comfortable to use learner-centered teaching methods as they are time consuming</w:t>
            </w:r>
          </w:p>
        </w:tc>
        <w:tc>
          <w:tcPr>
            <w:tcW w:w="1260" w:type="dxa"/>
          </w:tcPr>
          <w:p w14:paraId="78DDA767" w14:textId="77777777" w:rsidR="00523663" w:rsidRPr="00B629F9" w:rsidRDefault="00510C41" w:rsidP="00B629F9">
            <w:pPr>
              <w:jc w:val="center"/>
              <w:rPr>
                <w:rFonts w:asciiTheme="majorBidi" w:hAnsiTheme="majorBidi" w:cstheme="majorBidi"/>
              </w:rPr>
            </w:pPr>
            <w:r w:rsidRPr="00B629F9">
              <w:rPr>
                <w:rFonts w:asciiTheme="majorBidi" w:hAnsiTheme="majorBidi" w:cstheme="majorBidi"/>
              </w:rPr>
              <w:t>3.1</w:t>
            </w:r>
          </w:p>
        </w:tc>
        <w:tc>
          <w:tcPr>
            <w:tcW w:w="1165" w:type="dxa"/>
          </w:tcPr>
          <w:p w14:paraId="6A6C0F9B" w14:textId="77777777" w:rsidR="00523663" w:rsidRPr="00B629F9" w:rsidRDefault="00510C41" w:rsidP="00B629F9">
            <w:pPr>
              <w:jc w:val="center"/>
              <w:rPr>
                <w:rFonts w:asciiTheme="majorBidi" w:hAnsiTheme="majorBidi" w:cstheme="majorBidi"/>
              </w:rPr>
            </w:pPr>
            <w:r w:rsidRPr="00B629F9">
              <w:rPr>
                <w:rFonts w:asciiTheme="majorBidi" w:hAnsiTheme="majorBidi" w:cstheme="majorBidi"/>
              </w:rPr>
              <w:t>0.88</w:t>
            </w:r>
          </w:p>
        </w:tc>
      </w:tr>
      <w:tr w:rsidR="00523663" w:rsidRPr="00B629F9" w14:paraId="281881C9" w14:textId="77777777" w:rsidTr="00510C41">
        <w:tc>
          <w:tcPr>
            <w:tcW w:w="6925" w:type="dxa"/>
            <w:tcBorders>
              <w:bottom w:val="single" w:sz="4" w:space="0" w:color="auto"/>
            </w:tcBorders>
          </w:tcPr>
          <w:p w14:paraId="5B49B4DE" w14:textId="77777777" w:rsidR="00523663" w:rsidRPr="00B629F9" w:rsidRDefault="00523663" w:rsidP="00B629F9">
            <w:pPr>
              <w:rPr>
                <w:rFonts w:asciiTheme="majorBidi" w:hAnsiTheme="majorBidi" w:cstheme="majorBidi"/>
              </w:rPr>
            </w:pPr>
            <w:r w:rsidRPr="00B629F9">
              <w:rPr>
                <w:rFonts w:asciiTheme="majorBidi" w:hAnsiTheme="majorBidi" w:cstheme="majorBidi"/>
              </w:rPr>
              <w:t>I just find the subject too abstract and difficult to teach</w:t>
            </w:r>
          </w:p>
        </w:tc>
        <w:tc>
          <w:tcPr>
            <w:tcW w:w="1260" w:type="dxa"/>
            <w:tcBorders>
              <w:bottom w:val="single" w:sz="4" w:space="0" w:color="auto"/>
            </w:tcBorders>
          </w:tcPr>
          <w:p w14:paraId="35AC9E10" w14:textId="77777777" w:rsidR="00523663" w:rsidRPr="00B629F9" w:rsidRDefault="00510C41" w:rsidP="00B629F9">
            <w:pPr>
              <w:jc w:val="center"/>
              <w:rPr>
                <w:rFonts w:asciiTheme="majorBidi" w:hAnsiTheme="majorBidi" w:cstheme="majorBidi"/>
              </w:rPr>
            </w:pPr>
            <w:r w:rsidRPr="00B629F9">
              <w:rPr>
                <w:rFonts w:asciiTheme="majorBidi" w:hAnsiTheme="majorBidi" w:cstheme="majorBidi"/>
              </w:rPr>
              <w:t>3.2</w:t>
            </w:r>
          </w:p>
        </w:tc>
        <w:tc>
          <w:tcPr>
            <w:tcW w:w="1165" w:type="dxa"/>
            <w:tcBorders>
              <w:bottom w:val="single" w:sz="4" w:space="0" w:color="auto"/>
            </w:tcBorders>
          </w:tcPr>
          <w:p w14:paraId="3A38977E" w14:textId="77777777" w:rsidR="00523663" w:rsidRPr="00B629F9" w:rsidRDefault="00510C41" w:rsidP="00B629F9">
            <w:pPr>
              <w:jc w:val="center"/>
              <w:rPr>
                <w:rFonts w:asciiTheme="majorBidi" w:hAnsiTheme="majorBidi" w:cstheme="majorBidi"/>
              </w:rPr>
            </w:pPr>
            <w:r w:rsidRPr="00B629F9">
              <w:rPr>
                <w:rFonts w:asciiTheme="majorBidi" w:hAnsiTheme="majorBidi" w:cstheme="majorBidi"/>
              </w:rPr>
              <w:t>1.10</w:t>
            </w:r>
          </w:p>
        </w:tc>
      </w:tr>
    </w:tbl>
    <w:p w14:paraId="4F37BAA9" w14:textId="77777777" w:rsidR="00523663" w:rsidRPr="00B629F9" w:rsidRDefault="00510C41" w:rsidP="00B629F9">
      <w:pPr>
        <w:spacing w:after="0" w:line="240" w:lineRule="auto"/>
        <w:rPr>
          <w:rFonts w:asciiTheme="majorBidi" w:hAnsiTheme="majorBidi" w:cstheme="majorBidi"/>
        </w:rPr>
      </w:pPr>
      <w:r w:rsidRPr="00B629F9">
        <w:rPr>
          <w:rFonts w:asciiTheme="majorBidi" w:hAnsiTheme="majorBidi" w:cstheme="majorBidi"/>
        </w:rPr>
        <w:t>Notes: SD = Standard Deviation</w:t>
      </w:r>
      <w:r w:rsidR="00530EB5" w:rsidRPr="00B629F9">
        <w:rPr>
          <w:rFonts w:asciiTheme="majorBidi" w:hAnsiTheme="majorBidi" w:cstheme="majorBidi"/>
        </w:rPr>
        <w:t>, M = Mean</w:t>
      </w:r>
    </w:p>
    <w:p w14:paraId="2800B98A" w14:textId="77777777" w:rsidR="00510C41" w:rsidRPr="00B629F9" w:rsidRDefault="0083550F"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Table 4 shows that most teachers face a number of challenges that is affecting their effective implementation of the primary school mathematics curriculum. Among some of the major challenges are weak knowledge (M=3.2, SD=1.15), general negative attitude towards mathematics (M=2.9, SD=0.93), fear of the subject (M=3.1, SD=1.03), limited training on the subject (M=3.4, SD=1.03), Large classes (M=3.1, SD=0.88), and mathematics being too abstract and hence too difficult to teach (M=3.2, SD=1.10). </w:t>
      </w:r>
    </w:p>
    <w:p w14:paraId="3EDABC4C" w14:textId="77777777" w:rsidR="00F6481E" w:rsidRPr="00B629F9" w:rsidRDefault="00F6481E" w:rsidP="00B629F9">
      <w:pPr>
        <w:pStyle w:val="Heading2"/>
        <w:spacing w:before="0" w:line="240" w:lineRule="auto"/>
        <w:rPr>
          <w:rFonts w:asciiTheme="majorBidi" w:hAnsiTheme="majorBidi"/>
          <w:b/>
          <w:color w:val="auto"/>
          <w:sz w:val="22"/>
          <w:szCs w:val="22"/>
        </w:rPr>
      </w:pPr>
    </w:p>
    <w:p w14:paraId="68768F4A" w14:textId="3F46CC7C" w:rsidR="00510C41" w:rsidRPr="00B629F9" w:rsidRDefault="00510C41" w:rsidP="00B629F9">
      <w:pPr>
        <w:pStyle w:val="Heading2"/>
        <w:spacing w:before="0" w:line="240" w:lineRule="auto"/>
        <w:rPr>
          <w:rFonts w:asciiTheme="majorBidi" w:hAnsiTheme="majorBidi"/>
          <w:b/>
          <w:color w:val="auto"/>
          <w:sz w:val="22"/>
          <w:szCs w:val="22"/>
        </w:rPr>
      </w:pPr>
      <w:r w:rsidRPr="00B629F9">
        <w:rPr>
          <w:rFonts w:asciiTheme="majorBidi" w:hAnsiTheme="majorBidi"/>
          <w:b/>
          <w:color w:val="auto"/>
          <w:sz w:val="22"/>
          <w:szCs w:val="22"/>
        </w:rPr>
        <w:t xml:space="preserve">Strategies </w:t>
      </w:r>
      <w:r w:rsidR="0077405E">
        <w:rPr>
          <w:rFonts w:asciiTheme="majorBidi" w:hAnsiTheme="majorBidi"/>
          <w:b/>
          <w:color w:val="auto"/>
          <w:sz w:val="22"/>
          <w:szCs w:val="22"/>
        </w:rPr>
        <w:t>U</w:t>
      </w:r>
      <w:r w:rsidR="00FD5520" w:rsidRPr="00B629F9">
        <w:rPr>
          <w:rFonts w:asciiTheme="majorBidi" w:hAnsiTheme="majorBidi"/>
          <w:b/>
          <w:color w:val="auto"/>
          <w:sz w:val="22"/>
          <w:szCs w:val="22"/>
        </w:rPr>
        <w:t xml:space="preserve">sed </w:t>
      </w:r>
      <w:r w:rsidRPr="00B629F9">
        <w:rPr>
          <w:rFonts w:asciiTheme="majorBidi" w:hAnsiTheme="majorBidi"/>
          <w:b/>
          <w:color w:val="auto"/>
          <w:sz w:val="22"/>
          <w:szCs w:val="22"/>
        </w:rPr>
        <w:t xml:space="preserve">for </w:t>
      </w:r>
      <w:r w:rsidR="0077405E" w:rsidRPr="00B629F9">
        <w:rPr>
          <w:rFonts w:asciiTheme="majorBidi" w:hAnsiTheme="majorBidi"/>
          <w:b/>
          <w:color w:val="auto"/>
          <w:sz w:val="22"/>
          <w:szCs w:val="22"/>
        </w:rPr>
        <w:t xml:space="preserve">Effective Implementation </w:t>
      </w:r>
      <w:r w:rsidR="0077405E">
        <w:rPr>
          <w:rFonts w:asciiTheme="majorBidi" w:hAnsiTheme="majorBidi"/>
          <w:b/>
          <w:color w:val="auto"/>
          <w:sz w:val="22"/>
          <w:szCs w:val="22"/>
        </w:rPr>
        <w:t>0</w:t>
      </w:r>
      <w:r w:rsidR="0077405E" w:rsidRPr="00B629F9">
        <w:rPr>
          <w:rFonts w:asciiTheme="majorBidi" w:hAnsiTheme="majorBidi"/>
          <w:b/>
          <w:color w:val="auto"/>
          <w:sz w:val="22"/>
          <w:szCs w:val="22"/>
        </w:rPr>
        <w:t>f Primary School Mathematics Curriculum</w:t>
      </w:r>
    </w:p>
    <w:p w14:paraId="2764085D" w14:textId="77777777" w:rsidR="0083550F" w:rsidRPr="00B629F9" w:rsidRDefault="0083550F" w:rsidP="00B629F9">
      <w:pPr>
        <w:spacing w:after="0" w:line="240" w:lineRule="auto"/>
        <w:rPr>
          <w:rFonts w:asciiTheme="majorBidi" w:hAnsiTheme="majorBidi" w:cstheme="majorBidi"/>
        </w:rPr>
      </w:pPr>
    </w:p>
    <w:p w14:paraId="6A6775FF" w14:textId="77777777" w:rsidR="00E00D64" w:rsidRDefault="00510C41" w:rsidP="00B629F9">
      <w:pPr>
        <w:spacing w:after="0" w:line="240" w:lineRule="auto"/>
        <w:rPr>
          <w:rFonts w:asciiTheme="majorBidi" w:hAnsiTheme="majorBidi" w:cstheme="majorBidi"/>
        </w:rPr>
      </w:pPr>
      <w:r w:rsidRPr="00E42184">
        <w:rPr>
          <w:rFonts w:asciiTheme="majorBidi" w:hAnsiTheme="majorBidi" w:cstheme="majorBidi"/>
          <w:b/>
          <w:bCs/>
        </w:rPr>
        <w:t>Table</w:t>
      </w:r>
      <w:r w:rsidR="00484FE2" w:rsidRPr="00E42184">
        <w:rPr>
          <w:rFonts w:asciiTheme="majorBidi" w:hAnsiTheme="majorBidi" w:cstheme="majorBidi"/>
          <w:b/>
          <w:bCs/>
        </w:rPr>
        <w:t xml:space="preserve"> 5</w:t>
      </w:r>
      <w:r w:rsidR="000757AF" w:rsidRPr="00E42184">
        <w:rPr>
          <w:rFonts w:asciiTheme="majorBidi" w:hAnsiTheme="majorBidi" w:cstheme="majorBidi"/>
          <w:b/>
          <w:bCs/>
        </w:rPr>
        <w:t>.</w:t>
      </w:r>
      <w:r w:rsidR="000757AF" w:rsidRPr="00B629F9">
        <w:rPr>
          <w:rFonts w:asciiTheme="majorBidi" w:hAnsiTheme="majorBidi" w:cstheme="majorBidi"/>
        </w:rPr>
        <w:t xml:space="preserve"> </w:t>
      </w:r>
    </w:p>
    <w:p w14:paraId="43A1A2A3" w14:textId="53D2DF5D" w:rsidR="00510C41" w:rsidRPr="00E42184" w:rsidRDefault="00510C41" w:rsidP="00B629F9">
      <w:pPr>
        <w:spacing w:after="0" w:line="240" w:lineRule="auto"/>
        <w:rPr>
          <w:rFonts w:asciiTheme="majorBidi" w:hAnsiTheme="majorBidi" w:cstheme="majorBidi"/>
          <w:i/>
          <w:iCs/>
        </w:rPr>
      </w:pPr>
      <w:r w:rsidRPr="00E42184">
        <w:rPr>
          <w:rFonts w:asciiTheme="majorBidi" w:hAnsiTheme="majorBidi" w:cstheme="majorBidi"/>
          <w:i/>
          <w:iCs/>
        </w:rPr>
        <w:t xml:space="preserve">Strategies </w:t>
      </w:r>
      <w:r w:rsidR="004F6701" w:rsidRPr="00E42184">
        <w:rPr>
          <w:rFonts w:asciiTheme="majorBidi" w:hAnsiTheme="majorBidi" w:cstheme="majorBidi"/>
          <w:i/>
          <w:iCs/>
        </w:rPr>
        <w:t xml:space="preserve">Used </w:t>
      </w:r>
      <w:r w:rsidR="004F6701">
        <w:rPr>
          <w:rFonts w:asciiTheme="majorBidi" w:hAnsiTheme="majorBidi" w:cstheme="majorBidi"/>
          <w:i/>
          <w:iCs/>
        </w:rPr>
        <w:t>f</w:t>
      </w:r>
      <w:r w:rsidR="004F6701" w:rsidRPr="00E42184">
        <w:rPr>
          <w:rFonts w:asciiTheme="majorBidi" w:hAnsiTheme="majorBidi" w:cstheme="majorBidi"/>
          <w:i/>
          <w:iCs/>
        </w:rPr>
        <w:t xml:space="preserve">or Effective Mathematics Curriculum Implementation </w:t>
      </w:r>
      <w:r w:rsidR="00B0089B" w:rsidRPr="00E42184">
        <w:rPr>
          <w:rFonts w:asciiTheme="majorBidi" w:hAnsiTheme="majorBidi" w:cstheme="majorBidi"/>
          <w:i/>
          <w:iCs/>
        </w:rPr>
        <w:t>(N = 523)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1170"/>
        <w:gridCol w:w="1075"/>
      </w:tblGrid>
      <w:tr w:rsidR="00510C41" w:rsidRPr="00B629F9" w14:paraId="3C257086" w14:textId="77777777" w:rsidTr="00510C41">
        <w:tc>
          <w:tcPr>
            <w:tcW w:w="7105" w:type="dxa"/>
            <w:tcBorders>
              <w:top w:val="single" w:sz="4" w:space="0" w:color="auto"/>
              <w:bottom w:val="single" w:sz="4" w:space="0" w:color="auto"/>
            </w:tcBorders>
          </w:tcPr>
          <w:p w14:paraId="2AE932AA" w14:textId="77777777" w:rsidR="00510C41" w:rsidRPr="00E00D64" w:rsidRDefault="00510C41" w:rsidP="00B629F9">
            <w:pPr>
              <w:jc w:val="center"/>
              <w:rPr>
                <w:rFonts w:asciiTheme="majorBidi" w:hAnsiTheme="majorBidi" w:cstheme="majorBidi"/>
                <w:bCs/>
              </w:rPr>
            </w:pPr>
            <w:r w:rsidRPr="00E00D64">
              <w:rPr>
                <w:rFonts w:asciiTheme="majorBidi" w:hAnsiTheme="majorBidi" w:cstheme="majorBidi"/>
                <w:bCs/>
              </w:rPr>
              <w:t>Statement</w:t>
            </w:r>
          </w:p>
        </w:tc>
        <w:tc>
          <w:tcPr>
            <w:tcW w:w="1170" w:type="dxa"/>
            <w:tcBorders>
              <w:top w:val="single" w:sz="4" w:space="0" w:color="auto"/>
              <w:bottom w:val="single" w:sz="4" w:space="0" w:color="auto"/>
            </w:tcBorders>
          </w:tcPr>
          <w:p w14:paraId="4F49695E" w14:textId="77777777" w:rsidR="00510C41" w:rsidRPr="00E00D64" w:rsidRDefault="00510C41" w:rsidP="00B629F9">
            <w:pPr>
              <w:jc w:val="center"/>
              <w:rPr>
                <w:rFonts w:asciiTheme="majorBidi" w:hAnsiTheme="majorBidi" w:cstheme="majorBidi"/>
                <w:bCs/>
              </w:rPr>
            </w:pPr>
            <w:r w:rsidRPr="00E00D64">
              <w:rPr>
                <w:rFonts w:asciiTheme="majorBidi" w:hAnsiTheme="majorBidi" w:cstheme="majorBidi"/>
                <w:bCs/>
              </w:rPr>
              <w:t>M</w:t>
            </w:r>
          </w:p>
        </w:tc>
        <w:tc>
          <w:tcPr>
            <w:tcW w:w="1075" w:type="dxa"/>
            <w:tcBorders>
              <w:top w:val="single" w:sz="4" w:space="0" w:color="auto"/>
              <w:bottom w:val="single" w:sz="4" w:space="0" w:color="auto"/>
            </w:tcBorders>
          </w:tcPr>
          <w:p w14:paraId="4E5C0B2C" w14:textId="77777777" w:rsidR="00510C41" w:rsidRPr="00E00D64" w:rsidRDefault="00510C41" w:rsidP="00B629F9">
            <w:pPr>
              <w:jc w:val="center"/>
              <w:rPr>
                <w:rFonts w:asciiTheme="majorBidi" w:hAnsiTheme="majorBidi" w:cstheme="majorBidi"/>
                <w:bCs/>
              </w:rPr>
            </w:pPr>
            <w:r w:rsidRPr="00E00D64">
              <w:rPr>
                <w:rFonts w:asciiTheme="majorBidi" w:hAnsiTheme="majorBidi" w:cstheme="majorBidi"/>
                <w:bCs/>
              </w:rPr>
              <w:t>SD</w:t>
            </w:r>
          </w:p>
        </w:tc>
      </w:tr>
      <w:tr w:rsidR="00510C41" w:rsidRPr="00B629F9" w14:paraId="7CA6F27B" w14:textId="77777777" w:rsidTr="00510C41">
        <w:tc>
          <w:tcPr>
            <w:tcW w:w="7105" w:type="dxa"/>
            <w:tcBorders>
              <w:top w:val="single" w:sz="4" w:space="0" w:color="auto"/>
            </w:tcBorders>
          </w:tcPr>
          <w:p w14:paraId="035AA0D8" w14:textId="77777777" w:rsidR="00510C41" w:rsidRPr="00B629F9" w:rsidRDefault="00510C41" w:rsidP="00B629F9">
            <w:pPr>
              <w:rPr>
                <w:rFonts w:asciiTheme="majorBidi" w:hAnsiTheme="majorBidi" w:cstheme="majorBidi"/>
              </w:rPr>
            </w:pPr>
            <w:r w:rsidRPr="00B629F9">
              <w:rPr>
                <w:rFonts w:asciiTheme="majorBidi" w:hAnsiTheme="majorBidi" w:cstheme="majorBidi"/>
              </w:rPr>
              <w:t>I frequently invite mathematics experts to teach mathematics</w:t>
            </w:r>
          </w:p>
        </w:tc>
        <w:tc>
          <w:tcPr>
            <w:tcW w:w="1170" w:type="dxa"/>
            <w:tcBorders>
              <w:top w:val="single" w:sz="4" w:space="0" w:color="auto"/>
            </w:tcBorders>
          </w:tcPr>
          <w:p w14:paraId="46D941FB"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1.7</w:t>
            </w:r>
          </w:p>
        </w:tc>
        <w:tc>
          <w:tcPr>
            <w:tcW w:w="1075" w:type="dxa"/>
            <w:tcBorders>
              <w:top w:val="single" w:sz="4" w:space="0" w:color="auto"/>
            </w:tcBorders>
          </w:tcPr>
          <w:p w14:paraId="17C506EA"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1.03</w:t>
            </w:r>
          </w:p>
        </w:tc>
      </w:tr>
      <w:tr w:rsidR="00510C41" w:rsidRPr="00B629F9" w14:paraId="1A3CFDB7" w14:textId="77777777" w:rsidTr="00510C41">
        <w:tc>
          <w:tcPr>
            <w:tcW w:w="7105" w:type="dxa"/>
          </w:tcPr>
          <w:p w14:paraId="2BB150B8" w14:textId="77777777" w:rsidR="00510C41" w:rsidRPr="00B629F9" w:rsidRDefault="00510C41" w:rsidP="00B629F9">
            <w:pPr>
              <w:rPr>
                <w:rFonts w:asciiTheme="majorBidi" w:hAnsiTheme="majorBidi" w:cstheme="majorBidi"/>
              </w:rPr>
            </w:pPr>
            <w:r w:rsidRPr="00B629F9">
              <w:rPr>
                <w:rFonts w:asciiTheme="majorBidi" w:hAnsiTheme="majorBidi" w:cstheme="majorBidi"/>
              </w:rPr>
              <w:t>I frequently use computers to teach mathematics</w:t>
            </w:r>
          </w:p>
        </w:tc>
        <w:tc>
          <w:tcPr>
            <w:tcW w:w="1170" w:type="dxa"/>
          </w:tcPr>
          <w:p w14:paraId="4C727C62" w14:textId="77777777" w:rsidR="00510C41" w:rsidRPr="00B629F9" w:rsidRDefault="00E96770" w:rsidP="00B629F9">
            <w:pPr>
              <w:jc w:val="center"/>
              <w:rPr>
                <w:rFonts w:asciiTheme="majorBidi" w:hAnsiTheme="majorBidi" w:cstheme="majorBidi"/>
              </w:rPr>
            </w:pPr>
            <w:r w:rsidRPr="00B629F9">
              <w:rPr>
                <w:rFonts w:asciiTheme="majorBidi" w:hAnsiTheme="majorBidi" w:cstheme="majorBidi"/>
              </w:rPr>
              <w:t>1</w:t>
            </w:r>
            <w:r w:rsidR="00510C41" w:rsidRPr="00B629F9">
              <w:rPr>
                <w:rFonts w:asciiTheme="majorBidi" w:hAnsiTheme="majorBidi" w:cstheme="majorBidi"/>
              </w:rPr>
              <w:t>.3</w:t>
            </w:r>
          </w:p>
        </w:tc>
        <w:tc>
          <w:tcPr>
            <w:tcW w:w="1075" w:type="dxa"/>
          </w:tcPr>
          <w:p w14:paraId="5F1A97C3"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0.91</w:t>
            </w:r>
          </w:p>
        </w:tc>
      </w:tr>
      <w:tr w:rsidR="00510C41" w:rsidRPr="00B629F9" w14:paraId="76E764B7" w14:textId="77777777" w:rsidTr="00510C41">
        <w:tc>
          <w:tcPr>
            <w:tcW w:w="7105" w:type="dxa"/>
          </w:tcPr>
          <w:p w14:paraId="30DE2235" w14:textId="77777777" w:rsidR="00510C41" w:rsidRPr="00B629F9" w:rsidRDefault="00510C41" w:rsidP="00B629F9">
            <w:pPr>
              <w:rPr>
                <w:rFonts w:asciiTheme="majorBidi" w:hAnsiTheme="majorBidi" w:cstheme="majorBidi"/>
              </w:rPr>
            </w:pPr>
            <w:r w:rsidRPr="00B629F9">
              <w:rPr>
                <w:rFonts w:asciiTheme="majorBidi" w:hAnsiTheme="majorBidi" w:cstheme="majorBidi"/>
              </w:rPr>
              <w:t>I always introduce my mathematics lessons by relating content to students’ everyday lives</w:t>
            </w:r>
          </w:p>
        </w:tc>
        <w:tc>
          <w:tcPr>
            <w:tcW w:w="1170" w:type="dxa"/>
          </w:tcPr>
          <w:p w14:paraId="54D32518"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2.9</w:t>
            </w:r>
          </w:p>
        </w:tc>
        <w:tc>
          <w:tcPr>
            <w:tcW w:w="1075" w:type="dxa"/>
          </w:tcPr>
          <w:p w14:paraId="4342DB64"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1.07</w:t>
            </w:r>
          </w:p>
        </w:tc>
      </w:tr>
      <w:tr w:rsidR="00510C41" w:rsidRPr="00B629F9" w14:paraId="680D2796" w14:textId="77777777" w:rsidTr="00510C41">
        <w:tc>
          <w:tcPr>
            <w:tcW w:w="7105" w:type="dxa"/>
          </w:tcPr>
          <w:p w14:paraId="260FB512" w14:textId="77777777" w:rsidR="00510C41" w:rsidRPr="00B629F9" w:rsidRDefault="00510C41" w:rsidP="00B629F9">
            <w:pPr>
              <w:rPr>
                <w:rFonts w:asciiTheme="majorBidi" w:hAnsiTheme="majorBidi" w:cstheme="majorBidi"/>
              </w:rPr>
            </w:pPr>
            <w:r w:rsidRPr="00B629F9">
              <w:rPr>
                <w:rFonts w:asciiTheme="majorBidi" w:hAnsiTheme="majorBidi" w:cstheme="majorBidi"/>
              </w:rPr>
              <w:t>I always breakdown complex mathematical concepts and procedures into simpler ones for easy understanding by learners.</w:t>
            </w:r>
          </w:p>
        </w:tc>
        <w:tc>
          <w:tcPr>
            <w:tcW w:w="1170" w:type="dxa"/>
          </w:tcPr>
          <w:p w14:paraId="43A23F4B"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3.1</w:t>
            </w:r>
          </w:p>
        </w:tc>
        <w:tc>
          <w:tcPr>
            <w:tcW w:w="1075" w:type="dxa"/>
          </w:tcPr>
          <w:p w14:paraId="4262EC39"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0.92</w:t>
            </w:r>
          </w:p>
        </w:tc>
      </w:tr>
      <w:tr w:rsidR="00510C41" w:rsidRPr="00B629F9" w14:paraId="41B349AE" w14:textId="77777777" w:rsidTr="00510C41">
        <w:tc>
          <w:tcPr>
            <w:tcW w:w="7105" w:type="dxa"/>
          </w:tcPr>
          <w:p w14:paraId="5BB4A060" w14:textId="77777777" w:rsidR="00510C41" w:rsidRPr="00B629F9" w:rsidRDefault="00510C41" w:rsidP="00B629F9">
            <w:pPr>
              <w:rPr>
                <w:rFonts w:asciiTheme="majorBidi" w:hAnsiTheme="majorBidi" w:cstheme="majorBidi"/>
              </w:rPr>
            </w:pPr>
            <w:r w:rsidRPr="00B629F9">
              <w:rPr>
                <w:rFonts w:asciiTheme="majorBidi" w:hAnsiTheme="majorBidi" w:cstheme="majorBidi"/>
              </w:rPr>
              <w:lastRenderedPageBreak/>
              <w:t>I frequently use games, projects and puzzles when teaching mathematics</w:t>
            </w:r>
          </w:p>
        </w:tc>
        <w:tc>
          <w:tcPr>
            <w:tcW w:w="1170" w:type="dxa"/>
          </w:tcPr>
          <w:p w14:paraId="3B795885"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2.3</w:t>
            </w:r>
          </w:p>
        </w:tc>
        <w:tc>
          <w:tcPr>
            <w:tcW w:w="1075" w:type="dxa"/>
          </w:tcPr>
          <w:p w14:paraId="3945B165"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1.12</w:t>
            </w:r>
          </w:p>
        </w:tc>
      </w:tr>
      <w:tr w:rsidR="00510C41" w:rsidRPr="00B629F9" w14:paraId="288ABD78" w14:textId="77777777" w:rsidTr="00510C41">
        <w:tc>
          <w:tcPr>
            <w:tcW w:w="7105" w:type="dxa"/>
          </w:tcPr>
          <w:p w14:paraId="161E77D3" w14:textId="77777777" w:rsidR="00510C41" w:rsidRPr="00B629F9" w:rsidRDefault="00510C41" w:rsidP="00B629F9">
            <w:pPr>
              <w:rPr>
                <w:rFonts w:asciiTheme="majorBidi" w:hAnsiTheme="majorBidi" w:cstheme="majorBidi"/>
              </w:rPr>
            </w:pPr>
            <w:r w:rsidRPr="00B629F9">
              <w:rPr>
                <w:rFonts w:asciiTheme="majorBidi" w:hAnsiTheme="majorBidi" w:cstheme="majorBidi"/>
              </w:rPr>
              <w:t>I use demonstrations frequently when teaching mathematics</w:t>
            </w:r>
          </w:p>
        </w:tc>
        <w:tc>
          <w:tcPr>
            <w:tcW w:w="1170" w:type="dxa"/>
          </w:tcPr>
          <w:p w14:paraId="29E78470"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3.3</w:t>
            </w:r>
          </w:p>
        </w:tc>
        <w:tc>
          <w:tcPr>
            <w:tcW w:w="1075" w:type="dxa"/>
          </w:tcPr>
          <w:p w14:paraId="31D08BAA"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0.88</w:t>
            </w:r>
          </w:p>
        </w:tc>
      </w:tr>
      <w:tr w:rsidR="00510C41" w:rsidRPr="00B629F9" w14:paraId="3EDB6E6C" w14:textId="77777777" w:rsidTr="00AF6058">
        <w:tc>
          <w:tcPr>
            <w:tcW w:w="7105" w:type="dxa"/>
          </w:tcPr>
          <w:p w14:paraId="6D936DB9" w14:textId="77777777" w:rsidR="00510C41" w:rsidRPr="00B629F9" w:rsidRDefault="00510C41" w:rsidP="00B629F9">
            <w:pPr>
              <w:rPr>
                <w:rFonts w:asciiTheme="majorBidi" w:hAnsiTheme="majorBidi" w:cstheme="majorBidi"/>
              </w:rPr>
            </w:pPr>
            <w:r w:rsidRPr="00B629F9">
              <w:rPr>
                <w:rFonts w:asciiTheme="majorBidi" w:hAnsiTheme="majorBidi" w:cstheme="majorBidi"/>
              </w:rPr>
              <w:t>I frequently use pictures, graphs and other related aids when teaching mathematics</w:t>
            </w:r>
          </w:p>
        </w:tc>
        <w:tc>
          <w:tcPr>
            <w:tcW w:w="1170" w:type="dxa"/>
          </w:tcPr>
          <w:p w14:paraId="4BE536D6"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3.1</w:t>
            </w:r>
          </w:p>
        </w:tc>
        <w:tc>
          <w:tcPr>
            <w:tcW w:w="1075" w:type="dxa"/>
          </w:tcPr>
          <w:p w14:paraId="3375877C"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1.10</w:t>
            </w:r>
          </w:p>
        </w:tc>
      </w:tr>
      <w:tr w:rsidR="00510C41" w:rsidRPr="00B629F9" w14:paraId="3F4C8592" w14:textId="77777777" w:rsidTr="00AF6058">
        <w:tc>
          <w:tcPr>
            <w:tcW w:w="7105" w:type="dxa"/>
            <w:tcBorders>
              <w:bottom w:val="single" w:sz="4" w:space="0" w:color="auto"/>
            </w:tcBorders>
          </w:tcPr>
          <w:p w14:paraId="0327FEED" w14:textId="77777777" w:rsidR="00510C41" w:rsidRPr="00B629F9" w:rsidRDefault="00510C41" w:rsidP="00B629F9">
            <w:pPr>
              <w:rPr>
                <w:rFonts w:asciiTheme="majorBidi" w:hAnsiTheme="majorBidi" w:cstheme="majorBidi"/>
              </w:rPr>
            </w:pPr>
            <w:r w:rsidRPr="00B629F9">
              <w:rPr>
                <w:rFonts w:asciiTheme="majorBidi" w:hAnsiTheme="majorBidi" w:cstheme="majorBidi"/>
              </w:rPr>
              <w:t>I regularly use tests to motivate my students to learn mathematics</w:t>
            </w:r>
          </w:p>
        </w:tc>
        <w:tc>
          <w:tcPr>
            <w:tcW w:w="1170" w:type="dxa"/>
            <w:tcBorders>
              <w:bottom w:val="single" w:sz="4" w:space="0" w:color="auto"/>
            </w:tcBorders>
          </w:tcPr>
          <w:p w14:paraId="306B8DD6"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3.4</w:t>
            </w:r>
          </w:p>
        </w:tc>
        <w:tc>
          <w:tcPr>
            <w:tcW w:w="1075" w:type="dxa"/>
            <w:tcBorders>
              <w:bottom w:val="single" w:sz="4" w:space="0" w:color="auto"/>
            </w:tcBorders>
          </w:tcPr>
          <w:p w14:paraId="292D0604" w14:textId="77777777" w:rsidR="00510C41" w:rsidRPr="00B629F9" w:rsidRDefault="00510C41" w:rsidP="00B629F9">
            <w:pPr>
              <w:jc w:val="center"/>
              <w:rPr>
                <w:rFonts w:asciiTheme="majorBidi" w:hAnsiTheme="majorBidi" w:cstheme="majorBidi"/>
              </w:rPr>
            </w:pPr>
            <w:r w:rsidRPr="00B629F9">
              <w:rPr>
                <w:rFonts w:asciiTheme="majorBidi" w:hAnsiTheme="majorBidi" w:cstheme="majorBidi"/>
              </w:rPr>
              <w:t>0.69</w:t>
            </w:r>
          </w:p>
        </w:tc>
      </w:tr>
    </w:tbl>
    <w:p w14:paraId="75ACFBC4" w14:textId="77777777" w:rsidR="00510C41" w:rsidRPr="00B629F9" w:rsidRDefault="00530EB5" w:rsidP="00B629F9">
      <w:pPr>
        <w:spacing w:after="0" w:line="240" w:lineRule="auto"/>
        <w:rPr>
          <w:rFonts w:asciiTheme="majorBidi" w:hAnsiTheme="majorBidi" w:cstheme="majorBidi"/>
        </w:rPr>
      </w:pPr>
      <w:r w:rsidRPr="00B629F9">
        <w:rPr>
          <w:rFonts w:asciiTheme="majorBidi" w:hAnsiTheme="majorBidi" w:cstheme="majorBidi"/>
        </w:rPr>
        <w:t>Notes: SD = Standard deviation, M = Mean</w:t>
      </w:r>
    </w:p>
    <w:p w14:paraId="08438438" w14:textId="77777777" w:rsidR="00530EB5" w:rsidRPr="00B629F9" w:rsidRDefault="00092EDB"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Results in Table 5 show that most teachers fairly frequently introduce their mathematics lessons using examples from learners’ everyday lives (M=2.9, SD=1.07), breakdown complex concepts into simpler ones when teaching mathematics (M=3.1, SD=0.92), frequently use demonstrations to teach mathematics (M=3.3, SD=0.88), use graphs and pictures when teaching mathematics (M=3.1, SD=1.110), and use tests as a means of motivating learners to learn mathematics (M=3.4, SD=0.69). Results in table </w:t>
      </w:r>
      <w:r w:rsidR="00E96770" w:rsidRPr="00B629F9">
        <w:rPr>
          <w:rFonts w:asciiTheme="majorBidi" w:hAnsiTheme="majorBidi" w:cstheme="majorBidi"/>
        </w:rPr>
        <w:t xml:space="preserve">5 also show that teachers hardly integrate technology in their teaching of mathematics (M=1.3, SD=0.91), rarely use puzzles, games and projects to teach mathematics (M=2.3, SD=1.12), and also hardly use expert guest teachers to help them teach mathematics (M=1.7, SD=1.03).  </w:t>
      </w:r>
    </w:p>
    <w:p w14:paraId="21340F1E" w14:textId="77777777" w:rsidR="00FE451F" w:rsidRPr="00B629F9" w:rsidRDefault="00FE451F" w:rsidP="00B629F9">
      <w:pPr>
        <w:spacing w:after="0" w:line="240" w:lineRule="auto"/>
        <w:jc w:val="both"/>
        <w:rPr>
          <w:rFonts w:asciiTheme="majorBidi" w:hAnsiTheme="majorBidi" w:cstheme="majorBidi"/>
        </w:rPr>
      </w:pPr>
    </w:p>
    <w:p w14:paraId="6534C345" w14:textId="77777777" w:rsidR="00FF76F0" w:rsidRPr="00FF76F0" w:rsidRDefault="00D27692" w:rsidP="00FF76F0">
      <w:pPr>
        <w:pStyle w:val="Heading2"/>
        <w:spacing w:before="0" w:line="240" w:lineRule="auto"/>
        <w:jc w:val="center"/>
        <w:rPr>
          <w:rFonts w:asciiTheme="majorBidi" w:hAnsiTheme="majorBidi"/>
          <w:b/>
          <w:color w:val="auto"/>
          <w:sz w:val="22"/>
          <w:szCs w:val="22"/>
        </w:rPr>
      </w:pPr>
      <w:r w:rsidRPr="00B629F9">
        <w:rPr>
          <w:rFonts w:asciiTheme="majorBidi" w:hAnsiTheme="majorBidi"/>
          <w:b/>
          <w:color w:val="auto"/>
          <w:sz w:val="22"/>
          <w:szCs w:val="22"/>
        </w:rPr>
        <w:t>Hypothesis testing</w:t>
      </w:r>
    </w:p>
    <w:p w14:paraId="343411F2" w14:textId="77777777" w:rsidR="006E46C1" w:rsidRDefault="006E46C1" w:rsidP="00B629F9">
      <w:pPr>
        <w:spacing w:after="0" w:line="240" w:lineRule="auto"/>
        <w:rPr>
          <w:rFonts w:asciiTheme="majorBidi" w:hAnsiTheme="majorBidi" w:cstheme="majorBidi"/>
          <w:i/>
        </w:rPr>
      </w:pPr>
      <w:r w:rsidRPr="00B629F9">
        <w:rPr>
          <w:rFonts w:asciiTheme="majorBidi" w:hAnsiTheme="majorBidi" w:cstheme="majorBidi"/>
          <w:i/>
        </w:rPr>
        <w:t>H01: There is no significant statistical relationship between gender of a teacher and effective implementation of the primary school mathematics curriculum</w:t>
      </w:r>
      <w:r w:rsidR="00D26D7B" w:rsidRPr="00B629F9">
        <w:rPr>
          <w:rFonts w:asciiTheme="majorBidi" w:hAnsiTheme="majorBidi" w:cstheme="majorBidi"/>
          <w:i/>
        </w:rPr>
        <w:t>.</w:t>
      </w:r>
    </w:p>
    <w:p w14:paraId="4CA14F9F" w14:textId="77777777" w:rsidR="00FF76F0" w:rsidRPr="00B629F9" w:rsidRDefault="00FF76F0" w:rsidP="00B629F9">
      <w:pPr>
        <w:spacing w:after="0" w:line="240" w:lineRule="auto"/>
        <w:rPr>
          <w:rFonts w:asciiTheme="majorBidi" w:hAnsiTheme="majorBidi" w:cstheme="majorBidi"/>
          <w:i/>
        </w:rPr>
      </w:pPr>
    </w:p>
    <w:p w14:paraId="565EB3E6" w14:textId="77777777" w:rsidR="00645A8A" w:rsidRDefault="00484FE2" w:rsidP="00B629F9">
      <w:pPr>
        <w:spacing w:after="0" w:line="240" w:lineRule="auto"/>
        <w:rPr>
          <w:rFonts w:asciiTheme="majorBidi" w:hAnsiTheme="majorBidi" w:cstheme="majorBidi"/>
        </w:rPr>
      </w:pPr>
      <w:r w:rsidRPr="00E42184">
        <w:rPr>
          <w:rFonts w:asciiTheme="majorBidi" w:hAnsiTheme="majorBidi" w:cstheme="majorBidi"/>
          <w:b/>
          <w:bCs/>
        </w:rPr>
        <w:t>Table 6</w:t>
      </w:r>
      <w:r w:rsidR="00530EB5" w:rsidRPr="00E42184">
        <w:rPr>
          <w:rFonts w:asciiTheme="majorBidi" w:hAnsiTheme="majorBidi" w:cstheme="majorBidi"/>
          <w:b/>
          <w:bCs/>
        </w:rPr>
        <w:t>.</w:t>
      </w:r>
      <w:r w:rsidR="00530EB5" w:rsidRPr="00B629F9">
        <w:rPr>
          <w:rFonts w:asciiTheme="majorBidi" w:hAnsiTheme="majorBidi" w:cstheme="majorBidi"/>
        </w:rPr>
        <w:t xml:space="preserve"> </w:t>
      </w:r>
    </w:p>
    <w:p w14:paraId="63787761" w14:textId="260E6548" w:rsidR="00484FE2" w:rsidRPr="00B629F9" w:rsidRDefault="00484FE2" w:rsidP="00B629F9">
      <w:pPr>
        <w:spacing w:after="0" w:line="240" w:lineRule="auto"/>
        <w:rPr>
          <w:rFonts w:asciiTheme="majorBidi" w:hAnsiTheme="majorBidi" w:cstheme="majorBidi"/>
        </w:rPr>
      </w:pPr>
      <w:r w:rsidRPr="00E42184">
        <w:rPr>
          <w:rFonts w:asciiTheme="majorBidi" w:hAnsiTheme="majorBidi" w:cstheme="majorBidi"/>
          <w:i/>
          <w:iCs/>
        </w:rPr>
        <w:t xml:space="preserve">Relationship between </w:t>
      </w:r>
      <w:r w:rsidR="00DB7E93">
        <w:rPr>
          <w:rFonts w:asciiTheme="majorBidi" w:hAnsiTheme="majorBidi" w:cstheme="majorBidi"/>
          <w:i/>
          <w:iCs/>
        </w:rPr>
        <w:t>G</w:t>
      </w:r>
      <w:r w:rsidRPr="00E42184">
        <w:rPr>
          <w:rFonts w:asciiTheme="majorBidi" w:hAnsiTheme="majorBidi" w:cstheme="majorBidi"/>
          <w:i/>
          <w:iCs/>
        </w:rPr>
        <w:t xml:space="preserve">ender and </w:t>
      </w:r>
      <w:r w:rsidR="00434ED0" w:rsidRPr="00E42184">
        <w:rPr>
          <w:rFonts w:asciiTheme="majorBidi" w:hAnsiTheme="majorBidi" w:cstheme="majorBidi"/>
          <w:i/>
          <w:iCs/>
        </w:rPr>
        <w:t xml:space="preserve">Effective Implementation </w:t>
      </w:r>
      <w:r w:rsidR="00434ED0">
        <w:rPr>
          <w:rFonts w:asciiTheme="majorBidi" w:hAnsiTheme="majorBidi" w:cstheme="majorBidi"/>
          <w:i/>
          <w:iCs/>
        </w:rPr>
        <w:t>o</w:t>
      </w:r>
      <w:r w:rsidR="00434ED0" w:rsidRPr="00E42184">
        <w:rPr>
          <w:rFonts w:asciiTheme="majorBidi" w:hAnsiTheme="majorBidi" w:cstheme="majorBidi"/>
          <w:i/>
          <w:iCs/>
        </w:rPr>
        <w:t>f Primary School Mathematics Curriculum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484FE2" w:rsidRPr="00B629F9" w14:paraId="38FA60CD" w14:textId="77777777" w:rsidTr="006E46C1">
        <w:tc>
          <w:tcPr>
            <w:tcW w:w="1168" w:type="dxa"/>
            <w:tcBorders>
              <w:top w:val="single" w:sz="4" w:space="0" w:color="auto"/>
              <w:bottom w:val="single" w:sz="4" w:space="0" w:color="auto"/>
            </w:tcBorders>
          </w:tcPr>
          <w:p w14:paraId="1F889E4E" w14:textId="77777777" w:rsidR="00484FE2" w:rsidRPr="00B629F9" w:rsidRDefault="00484FE2" w:rsidP="00B629F9">
            <w:pPr>
              <w:jc w:val="center"/>
              <w:rPr>
                <w:rFonts w:asciiTheme="majorBidi" w:hAnsiTheme="majorBidi" w:cstheme="majorBidi"/>
              </w:rPr>
            </w:pPr>
          </w:p>
        </w:tc>
        <w:tc>
          <w:tcPr>
            <w:tcW w:w="1168" w:type="dxa"/>
            <w:tcBorders>
              <w:top w:val="single" w:sz="4" w:space="0" w:color="auto"/>
              <w:bottom w:val="single" w:sz="4" w:space="0" w:color="auto"/>
            </w:tcBorders>
          </w:tcPr>
          <w:p w14:paraId="572DD68C" w14:textId="77777777" w:rsidR="00484FE2" w:rsidRPr="00645A8A" w:rsidRDefault="00484FE2" w:rsidP="00B629F9">
            <w:pPr>
              <w:jc w:val="center"/>
              <w:rPr>
                <w:rFonts w:asciiTheme="majorBidi" w:hAnsiTheme="majorBidi" w:cstheme="majorBidi"/>
              </w:rPr>
            </w:pPr>
            <w:r w:rsidRPr="00645A8A">
              <w:rPr>
                <w:rFonts w:asciiTheme="majorBidi" w:hAnsiTheme="majorBidi" w:cstheme="majorBidi"/>
              </w:rPr>
              <w:t>Gender</w:t>
            </w:r>
          </w:p>
        </w:tc>
        <w:tc>
          <w:tcPr>
            <w:tcW w:w="1169" w:type="dxa"/>
            <w:tcBorders>
              <w:top w:val="single" w:sz="4" w:space="0" w:color="auto"/>
              <w:bottom w:val="single" w:sz="4" w:space="0" w:color="auto"/>
            </w:tcBorders>
          </w:tcPr>
          <w:p w14:paraId="148CAC40" w14:textId="77777777" w:rsidR="00484FE2" w:rsidRPr="00645A8A" w:rsidRDefault="00484FE2" w:rsidP="00B629F9">
            <w:pPr>
              <w:jc w:val="center"/>
              <w:rPr>
                <w:rFonts w:asciiTheme="majorBidi" w:hAnsiTheme="majorBidi" w:cstheme="majorBidi"/>
              </w:rPr>
            </w:pPr>
            <w:r w:rsidRPr="00645A8A">
              <w:rPr>
                <w:rFonts w:asciiTheme="majorBidi" w:hAnsiTheme="majorBidi" w:cstheme="majorBidi"/>
              </w:rPr>
              <w:t>N</w:t>
            </w:r>
          </w:p>
        </w:tc>
        <w:tc>
          <w:tcPr>
            <w:tcW w:w="1169" w:type="dxa"/>
            <w:tcBorders>
              <w:top w:val="single" w:sz="4" w:space="0" w:color="auto"/>
              <w:bottom w:val="single" w:sz="4" w:space="0" w:color="auto"/>
            </w:tcBorders>
          </w:tcPr>
          <w:p w14:paraId="73B8E299" w14:textId="77777777" w:rsidR="00484FE2" w:rsidRPr="00645A8A" w:rsidRDefault="00484FE2" w:rsidP="00B629F9">
            <w:pPr>
              <w:jc w:val="center"/>
              <w:rPr>
                <w:rFonts w:asciiTheme="majorBidi" w:hAnsiTheme="majorBidi" w:cstheme="majorBidi"/>
              </w:rPr>
            </w:pPr>
            <w:r w:rsidRPr="00645A8A">
              <w:rPr>
                <w:rFonts w:asciiTheme="majorBidi" w:hAnsiTheme="majorBidi" w:cstheme="majorBidi"/>
              </w:rPr>
              <w:t>Median</w:t>
            </w:r>
          </w:p>
        </w:tc>
        <w:tc>
          <w:tcPr>
            <w:tcW w:w="1169" w:type="dxa"/>
            <w:tcBorders>
              <w:top w:val="single" w:sz="4" w:space="0" w:color="auto"/>
              <w:bottom w:val="single" w:sz="4" w:space="0" w:color="auto"/>
            </w:tcBorders>
          </w:tcPr>
          <w:p w14:paraId="16D9EF23" w14:textId="77777777" w:rsidR="00484FE2" w:rsidRPr="00645A8A" w:rsidRDefault="00484FE2" w:rsidP="00B629F9">
            <w:pPr>
              <w:jc w:val="center"/>
              <w:rPr>
                <w:rFonts w:asciiTheme="majorBidi" w:hAnsiTheme="majorBidi" w:cstheme="majorBidi"/>
              </w:rPr>
            </w:pPr>
            <w:r w:rsidRPr="00645A8A">
              <w:rPr>
                <w:rFonts w:asciiTheme="majorBidi" w:hAnsiTheme="majorBidi" w:cstheme="majorBidi"/>
              </w:rPr>
              <w:t>Range</w:t>
            </w:r>
          </w:p>
        </w:tc>
        <w:tc>
          <w:tcPr>
            <w:tcW w:w="1169" w:type="dxa"/>
            <w:tcBorders>
              <w:top w:val="single" w:sz="4" w:space="0" w:color="auto"/>
              <w:bottom w:val="single" w:sz="4" w:space="0" w:color="auto"/>
            </w:tcBorders>
          </w:tcPr>
          <w:p w14:paraId="41B7C664" w14:textId="77777777" w:rsidR="00484FE2" w:rsidRPr="00645A8A" w:rsidRDefault="00484FE2" w:rsidP="00B629F9">
            <w:pPr>
              <w:jc w:val="center"/>
              <w:rPr>
                <w:rFonts w:asciiTheme="majorBidi" w:hAnsiTheme="majorBidi" w:cstheme="majorBidi"/>
              </w:rPr>
            </w:pPr>
            <w:r w:rsidRPr="00645A8A">
              <w:rPr>
                <w:rFonts w:asciiTheme="majorBidi" w:hAnsiTheme="majorBidi" w:cstheme="majorBidi"/>
              </w:rPr>
              <w:t>Mean rank</w:t>
            </w:r>
          </w:p>
        </w:tc>
        <w:tc>
          <w:tcPr>
            <w:tcW w:w="1169" w:type="dxa"/>
            <w:tcBorders>
              <w:top w:val="single" w:sz="4" w:space="0" w:color="auto"/>
              <w:bottom w:val="single" w:sz="4" w:space="0" w:color="auto"/>
            </w:tcBorders>
          </w:tcPr>
          <w:p w14:paraId="4242B867" w14:textId="77777777" w:rsidR="00484FE2" w:rsidRPr="00645A8A" w:rsidRDefault="00484FE2" w:rsidP="00B629F9">
            <w:pPr>
              <w:jc w:val="center"/>
              <w:rPr>
                <w:rFonts w:asciiTheme="majorBidi" w:hAnsiTheme="majorBidi" w:cstheme="majorBidi"/>
              </w:rPr>
            </w:pPr>
            <w:r w:rsidRPr="00645A8A">
              <w:rPr>
                <w:rFonts w:asciiTheme="majorBidi" w:hAnsiTheme="majorBidi" w:cstheme="majorBidi"/>
              </w:rPr>
              <w:t>Mann-Whitney U</w:t>
            </w:r>
          </w:p>
        </w:tc>
        <w:tc>
          <w:tcPr>
            <w:tcW w:w="1169" w:type="dxa"/>
            <w:tcBorders>
              <w:top w:val="single" w:sz="4" w:space="0" w:color="auto"/>
              <w:bottom w:val="single" w:sz="4" w:space="0" w:color="auto"/>
            </w:tcBorders>
          </w:tcPr>
          <w:p w14:paraId="14A92B9A" w14:textId="77777777" w:rsidR="00484FE2" w:rsidRPr="00645A8A" w:rsidRDefault="00484FE2" w:rsidP="00B629F9">
            <w:pPr>
              <w:jc w:val="center"/>
              <w:rPr>
                <w:rFonts w:asciiTheme="majorBidi" w:hAnsiTheme="majorBidi" w:cstheme="majorBidi"/>
              </w:rPr>
            </w:pPr>
            <w:r w:rsidRPr="00645A8A">
              <w:rPr>
                <w:rFonts w:asciiTheme="majorBidi" w:hAnsiTheme="majorBidi" w:cstheme="majorBidi"/>
              </w:rPr>
              <w:t>P</w:t>
            </w:r>
          </w:p>
        </w:tc>
      </w:tr>
      <w:tr w:rsidR="00484FE2" w:rsidRPr="00B629F9" w14:paraId="659DEFEF" w14:textId="77777777" w:rsidTr="006E46C1">
        <w:tc>
          <w:tcPr>
            <w:tcW w:w="1168" w:type="dxa"/>
            <w:tcBorders>
              <w:top w:val="single" w:sz="4" w:space="0" w:color="auto"/>
            </w:tcBorders>
          </w:tcPr>
          <w:p w14:paraId="7860789A" w14:textId="77777777" w:rsidR="00484FE2" w:rsidRPr="00B629F9" w:rsidRDefault="00484FE2" w:rsidP="00B629F9">
            <w:pPr>
              <w:jc w:val="center"/>
              <w:rPr>
                <w:rFonts w:asciiTheme="majorBidi" w:hAnsiTheme="majorBidi" w:cstheme="majorBidi"/>
              </w:rPr>
            </w:pPr>
            <w:r w:rsidRPr="00B629F9">
              <w:rPr>
                <w:rFonts w:asciiTheme="majorBidi" w:hAnsiTheme="majorBidi" w:cstheme="majorBidi"/>
              </w:rPr>
              <w:t>Score_B</w:t>
            </w:r>
          </w:p>
        </w:tc>
        <w:tc>
          <w:tcPr>
            <w:tcW w:w="1168" w:type="dxa"/>
            <w:tcBorders>
              <w:top w:val="single" w:sz="4" w:space="0" w:color="auto"/>
            </w:tcBorders>
          </w:tcPr>
          <w:p w14:paraId="27FFADDF" w14:textId="77777777" w:rsidR="00484FE2" w:rsidRPr="00B629F9" w:rsidRDefault="00484FE2" w:rsidP="00B629F9">
            <w:pPr>
              <w:jc w:val="center"/>
              <w:rPr>
                <w:rFonts w:asciiTheme="majorBidi" w:hAnsiTheme="majorBidi" w:cstheme="majorBidi"/>
              </w:rPr>
            </w:pPr>
            <w:r w:rsidRPr="00B629F9">
              <w:rPr>
                <w:rFonts w:asciiTheme="majorBidi" w:hAnsiTheme="majorBidi" w:cstheme="majorBidi"/>
              </w:rPr>
              <w:t>Male</w:t>
            </w:r>
          </w:p>
        </w:tc>
        <w:tc>
          <w:tcPr>
            <w:tcW w:w="1169" w:type="dxa"/>
            <w:tcBorders>
              <w:top w:val="single" w:sz="4" w:space="0" w:color="auto"/>
            </w:tcBorders>
          </w:tcPr>
          <w:p w14:paraId="16BE1CA8" w14:textId="77777777" w:rsidR="00484FE2" w:rsidRPr="00B629F9" w:rsidRDefault="007D4159" w:rsidP="00B629F9">
            <w:pPr>
              <w:jc w:val="center"/>
              <w:rPr>
                <w:rFonts w:asciiTheme="majorBidi" w:hAnsiTheme="majorBidi" w:cstheme="majorBidi"/>
              </w:rPr>
            </w:pPr>
            <w:r w:rsidRPr="00B629F9">
              <w:rPr>
                <w:rFonts w:asciiTheme="majorBidi" w:hAnsiTheme="majorBidi" w:cstheme="majorBidi"/>
              </w:rPr>
              <w:t>208</w:t>
            </w:r>
          </w:p>
        </w:tc>
        <w:tc>
          <w:tcPr>
            <w:tcW w:w="1169" w:type="dxa"/>
            <w:tcBorders>
              <w:top w:val="single" w:sz="4" w:space="0" w:color="auto"/>
            </w:tcBorders>
          </w:tcPr>
          <w:p w14:paraId="165E07F0" w14:textId="77777777" w:rsidR="00484FE2" w:rsidRPr="00B629F9" w:rsidRDefault="006E46C1" w:rsidP="00B629F9">
            <w:pPr>
              <w:jc w:val="center"/>
              <w:rPr>
                <w:rFonts w:asciiTheme="majorBidi" w:hAnsiTheme="majorBidi" w:cstheme="majorBidi"/>
              </w:rPr>
            </w:pPr>
            <w:r w:rsidRPr="00B629F9">
              <w:rPr>
                <w:rFonts w:asciiTheme="majorBidi" w:hAnsiTheme="majorBidi" w:cstheme="majorBidi"/>
              </w:rPr>
              <w:t>2.61</w:t>
            </w:r>
          </w:p>
        </w:tc>
        <w:tc>
          <w:tcPr>
            <w:tcW w:w="1169" w:type="dxa"/>
            <w:tcBorders>
              <w:top w:val="single" w:sz="4" w:space="0" w:color="auto"/>
            </w:tcBorders>
          </w:tcPr>
          <w:p w14:paraId="306350CA" w14:textId="77777777" w:rsidR="00484FE2" w:rsidRPr="00B629F9" w:rsidRDefault="006E46C1" w:rsidP="00B629F9">
            <w:pPr>
              <w:jc w:val="center"/>
              <w:rPr>
                <w:rFonts w:asciiTheme="majorBidi" w:hAnsiTheme="majorBidi" w:cstheme="majorBidi"/>
              </w:rPr>
            </w:pPr>
            <w:r w:rsidRPr="00B629F9">
              <w:rPr>
                <w:rFonts w:asciiTheme="majorBidi" w:hAnsiTheme="majorBidi" w:cstheme="majorBidi"/>
              </w:rPr>
              <w:t>2.53-2.61</w:t>
            </w:r>
          </w:p>
        </w:tc>
        <w:tc>
          <w:tcPr>
            <w:tcW w:w="1169" w:type="dxa"/>
            <w:tcBorders>
              <w:top w:val="single" w:sz="4" w:space="0" w:color="auto"/>
            </w:tcBorders>
          </w:tcPr>
          <w:p w14:paraId="6D1F1D9C" w14:textId="77777777" w:rsidR="00484FE2" w:rsidRPr="00B629F9" w:rsidRDefault="006E46C1" w:rsidP="00B629F9">
            <w:pPr>
              <w:jc w:val="center"/>
              <w:rPr>
                <w:rFonts w:asciiTheme="majorBidi" w:hAnsiTheme="majorBidi" w:cstheme="majorBidi"/>
              </w:rPr>
            </w:pPr>
            <w:r w:rsidRPr="00B629F9">
              <w:rPr>
                <w:rFonts w:asciiTheme="majorBidi" w:hAnsiTheme="majorBidi" w:cstheme="majorBidi"/>
              </w:rPr>
              <w:t>67.41</w:t>
            </w:r>
          </w:p>
        </w:tc>
        <w:tc>
          <w:tcPr>
            <w:tcW w:w="1169" w:type="dxa"/>
            <w:tcBorders>
              <w:top w:val="single" w:sz="4" w:space="0" w:color="auto"/>
            </w:tcBorders>
          </w:tcPr>
          <w:p w14:paraId="5DBFEDC5" w14:textId="77777777" w:rsidR="00484FE2" w:rsidRPr="00B629F9" w:rsidRDefault="002C1189" w:rsidP="00B629F9">
            <w:pPr>
              <w:jc w:val="center"/>
              <w:rPr>
                <w:rFonts w:asciiTheme="majorBidi" w:hAnsiTheme="majorBidi" w:cstheme="majorBidi"/>
              </w:rPr>
            </w:pPr>
            <w:r w:rsidRPr="00B629F9">
              <w:rPr>
                <w:rFonts w:asciiTheme="majorBidi" w:hAnsiTheme="majorBidi" w:cstheme="majorBidi"/>
              </w:rPr>
              <w:t>5</w:t>
            </w:r>
            <w:r w:rsidR="006E46C1" w:rsidRPr="00B629F9">
              <w:rPr>
                <w:rFonts w:asciiTheme="majorBidi" w:hAnsiTheme="majorBidi" w:cstheme="majorBidi"/>
              </w:rPr>
              <w:t>36.00</w:t>
            </w:r>
          </w:p>
        </w:tc>
        <w:tc>
          <w:tcPr>
            <w:tcW w:w="1169" w:type="dxa"/>
            <w:tcBorders>
              <w:top w:val="single" w:sz="4" w:space="0" w:color="auto"/>
            </w:tcBorders>
          </w:tcPr>
          <w:p w14:paraId="27118166" w14:textId="77777777" w:rsidR="00484FE2" w:rsidRPr="00B629F9" w:rsidRDefault="006E46C1" w:rsidP="00B629F9">
            <w:pPr>
              <w:jc w:val="center"/>
              <w:rPr>
                <w:rFonts w:asciiTheme="majorBidi" w:hAnsiTheme="majorBidi" w:cstheme="majorBidi"/>
              </w:rPr>
            </w:pPr>
            <w:r w:rsidRPr="00B629F9">
              <w:rPr>
                <w:rFonts w:asciiTheme="majorBidi" w:hAnsiTheme="majorBidi" w:cstheme="majorBidi"/>
              </w:rPr>
              <w:t>0.0</w:t>
            </w:r>
            <w:r w:rsidR="008B005F" w:rsidRPr="00B629F9">
              <w:rPr>
                <w:rFonts w:asciiTheme="majorBidi" w:hAnsiTheme="majorBidi" w:cstheme="majorBidi"/>
              </w:rPr>
              <w:t>7</w:t>
            </w:r>
            <w:r w:rsidRPr="00B629F9">
              <w:rPr>
                <w:rFonts w:asciiTheme="majorBidi" w:hAnsiTheme="majorBidi" w:cstheme="majorBidi"/>
              </w:rPr>
              <w:t>**</w:t>
            </w:r>
          </w:p>
        </w:tc>
      </w:tr>
      <w:tr w:rsidR="00484FE2" w:rsidRPr="00B629F9" w14:paraId="2DECFE1A" w14:textId="77777777" w:rsidTr="006E46C1">
        <w:tc>
          <w:tcPr>
            <w:tcW w:w="1168" w:type="dxa"/>
            <w:tcBorders>
              <w:bottom w:val="single" w:sz="4" w:space="0" w:color="auto"/>
            </w:tcBorders>
          </w:tcPr>
          <w:p w14:paraId="770A8168" w14:textId="77777777" w:rsidR="00484FE2" w:rsidRPr="00B629F9" w:rsidRDefault="00484FE2" w:rsidP="00B629F9">
            <w:pPr>
              <w:jc w:val="center"/>
              <w:rPr>
                <w:rFonts w:asciiTheme="majorBidi" w:hAnsiTheme="majorBidi" w:cstheme="majorBidi"/>
              </w:rPr>
            </w:pPr>
          </w:p>
        </w:tc>
        <w:tc>
          <w:tcPr>
            <w:tcW w:w="1168" w:type="dxa"/>
            <w:tcBorders>
              <w:bottom w:val="single" w:sz="4" w:space="0" w:color="auto"/>
            </w:tcBorders>
          </w:tcPr>
          <w:p w14:paraId="69136DF6" w14:textId="77777777" w:rsidR="00484FE2" w:rsidRPr="00B629F9" w:rsidRDefault="00484FE2" w:rsidP="00B629F9">
            <w:pPr>
              <w:jc w:val="center"/>
              <w:rPr>
                <w:rFonts w:asciiTheme="majorBidi" w:hAnsiTheme="majorBidi" w:cstheme="majorBidi"/>
              </w:rPr>
            </w:pPr>
            <w:r w:rsidRPr="00B629F9">
              <w:rPr>
                <w:rFonts w:asciiTheme="majorBidi" w:hAnsiTheme="majorBidi" w:cstheme="majorBidi"/>
              </w:rPr>
              <w:t>Female</w:t>
            </w:r>
          </w:p>
        </w:tc>
        <w:tc>
          <w:tcPr>
            <w:tcW w:w="1169" w:type="dxa"/>
            <w:tcBorders>
              <w:bottom w:val="single" w:sz="4" w:space="0" w:color="auto"/>
            </w:tcBorders>
          </w:tcPr>
          <w:p w14:paraId="296E67E3" w14:textId="77777777" w:rsidR="00484FE2" w:rsidRPr="00B629F9" w:rsidRDefault="007D4159" w:rsidP="00B629F9">
            <w:pPr>
              <w:jc w:val="center"/>
              <w:rPr>
                <w:rFonts w:asciiTheme="majorBidi" w:hAnsiTheme="majorBidi" w:cstheme="majorBidi"/>
              </w:rPr>
            </w:pPr>
            <w:r w:rsidRPr="00B629F9">
              <w:rPr>
                <w:rFonts w:asciiTheme="majorBidi" w:hAnsiTheme="majorBidi" w:cstheme="majorBidi"/>
              </w:rPr>
              <w:t>315</w:t>
            </w:r>
          </w:p>
        </w:tc>
        <w:tc>
          <w:tcPr>
            <w:tcW w:w="1169" w:type="dxa"/>
            <w:tcBorders>
              <w:bottom w:val="single" w:sz="4" w:space="0" w:color="auto"/>
            </w:tcBorders>
          </w:tcPr>
          <w:p w14:paraId="0B942A10" w14:textId="77777777" w:rsidR="00484FE2" w:rsidRPr="00B629F9" w:rsidRDefault="006E46C1" w:rsidP="00B629F9">
            <w:pPr>
              <w:jc w:val="center"/>
              <w:rPr>
                <w:rFonts w:asciiTheme="majorBidi" w:hAnsiTheme="majorBidi" w:cstheme="majorBidi"/>
              </w:rPr>
            </w:pPr>
            <w:r w:rsidRPr="00B629F9">
              <w:rPr>
                <w:rFonts w:asciiTheme="majorBidi" w:hAnsiTheme="majorBidi" w:cstheme="majorBidi"/>
              </w:rPr>
              <w:t>2.53</w:t>
            </w:r>
          </w:p>
        </w:tc>
        <w:tc>
          <w:tcPr>
            <w:tcW w:w="1169" w:type="dxa"/>
            <w:tcBorders>
              <w:bottom w:val="single" w:sz="4" w:space="0" w:color="auto"/>
            </w:tcBorders>
          </w:tcPr>
          <w:p w14:paraId="4E1E5CF0" w14:textId="77777777" w:rsidR="00484FE2" w:rsidRPr="00B629F9" w:rsidRDefault="006E46C1" w:rsidP="00B629F9">
            <w:pPr>
              <w:jc w:val="center"/>
              <w:rPr>
                <w:rFonts w:asciiTheme="majorBidi" w:hAnsiTheme="majorBidi" w:cstheme="majorBidi"/>
              </w:rPr>
            </w:pPr>
            <w:r w:rsidRPr="00B629F9">
              <w:rPr>
                <w:rFonts w:asciiTheme="majorBidi" w:hAnsiTheme="majorBidi" w:cstheme="majorBidi"/>
              </w:rPr>
              <w:t>2.44-2.53</w:t>
            </w:r>
          </w:p>
        </w:tc>
        <w:tc>
          <w:tcPr>
            <w:tcW w:w="1169" w:type="dxa"/>
            <w:tcBorders>
              <w:bottom w:val="single" w:sz="4" w:space="0" w:color="auto"/>
            </w:tcBorders>
          </w:tcPr>
          <w:p w14:paraId="7DE034B5" w14:textId="77777777" w:rsidR="00484FE2" w:rsidRPr="00B629F9" w:rsidRDefault="00190B73" w:rsidP="00B629F9">
            <w:pPr>
              <w:jc w:val="center"/>
              <w:rPr>
                <w:rFonts w:asciiTheme="majorBidi" w:hAnsiTheme="majorBidi" w:cstheme="majorBidi"/>
              </w:rPr>
            </w:pPr>
            <w:r w:rsidRPr="00B629F9">
              <w:rPr>
                <w:rFonts w:asciiTheme="majorBidi" w:hAnsiTheme="majorBidi" w:cstheme="majorBidi"/>
              </w:rPr>
              <w:t>6</w:t>
            </w:r>
            <w:r w:rsidR="006E46C1" w:rsidRPr="00B629F9">
              <w:rPr>
                <w:rFonts w:asciiTheme="majorBidi" w:hAnsiTheme="majorBidi" w:cstheme="majorBidi"/>
              </w:rPr>
              <w:t>5.83</w:t>
            </w:r>
          </w:p>
        </w:tc>
        <w:tc>
          <w:tcPr>
            <w:tcW w:w="1169" w:type="dxa"/>
            <w:tcBorders>
              <w:bottom w:val="single" w:sz="4" w:space="0" w:color="auto"/>
            </w:tcBorders>
          </w:tcPr>
          <w:p w14:paraId="1D52F593" w14:textId="77777777" w:rsidR="00484FE2" w:rsidRPr="00B629F9" w:rsidRDefault="00484FE2" w:rsidP="00B629F9">
            <w:pPr>
              <w:jc w:val="center"/>
              <w:rPr>
                <w:rFonts w:asciiTheme="majorBidi" w:hAnsiTheme="majorBidi" w:cstheme="majorBidi"/>
              </w:rPr>
            </w:pPr>
          </w:p>
        </w:tc>
        <w:tc>
          <w:tcPr>
            <w:tcW w:w="1169" w:type="dxa"/>
            <w:tcBorders>
              <w:bottom w:val="single" w:sz="4" w:space="0" w:color="auto"/>
            </w:tcBorders>
          </w:tcPr>
          <w:p w14:paraId="12A3B896" w14:textId="77777777" w:rsidR="00484FE2" w:rsidRPr="00B629F9" w:rsidRDefault="00484FE2" w:rsidP="00B629F9">
            <w:pPr>
              <w:jc w:val="center"/>
              <w:rPr>
                <w:rFonts w:asciiTheme="majorBidi" w:hAnsiTheme="majorBidi" w:cstheme="majorBidi"/>
              </w:rPr>
            </w:pPr>
          </w:p>
        </w:tc>
      </w:tr>
    </w:tbl>
    <w:p w14:paraId="77DCFA57" w14:textId="77777777" w:rsidR="00D27692" w:rsidRPr="00B629F9" w:rsidRDefault="006E46C1" w:rsidP="00B629F9">
      <w:pPr>
        <w:spacing w:after="0" w:line="240" w:lineRule="auto"/>
        <w:rPr>
          <w:rFonts w:asciiTheme="majorBidi" w:hAnsiTheme="majorBidi" w:cstheme="majorBidi"/>
        </w:rPr>
      </w:pPr>
      <w:bookmarkStart w:id="8" w:name="_Hlk497577275"/>
      <w:r w:rsidRPr="00B629F9">
        <w:rPr>
          <w:rFonts w:asciiTheme="majorBidi" w:hAnsiTheme="majorBidi" w:cstheme="majorBidi"/>
        </w:rPr>
        <w:t>**Significant p&lt;0.05</w:t>
      </w:r>
    </w:p>
    <w:bookmarkEnd w:id="8"/>
    <w:p w14:paraId="737CE612" w14:textId="77777777" w:rsidR="006E46C1" w:rsidRDefault="00030FE3"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Results in Table 6 show that </w:t>
      </w:r>
      <w:r w:rsidR="002813B5" w:rsidRPr="00B629F9">
        <w:rPr>
          <w:rFonts w:asciiTheme="majorBidi" w:hAnsiTheme="majorBidi" w:cstheme="majorBidi"/>
        </w:rPr>
        <w:t>Mann-Whitney U</w:t>
      </w:r>
      <w:r w:rsidR="00B72B39" w:rsidRPr="00B629F9">
        <w:rPr>
          <w:rFonts w:asciiTheme="majorBidi" w:hAnsiTheme="majorBidi" w:cstheme="majorBidi"/>
        </w:rPr>
        <w:t xml:space="preserve">-test = </w:t>
      </w:r>
      <w:r w:rsidR="002C1189" w:rsidRPr="00B629F9">
        <w:rPr>
          <w:rFonts w:asciiTheme="majorBidi" w:hAnsiTheme="majorBidi" w:cstheme="majorBidi"/>
        </w:rPr>
        <w:t>5</w:t>
      </w:r>
      <w:r w:rsidR="00B72B39" w:rsidRPr="00B629F9">
        <w:rPr>
          <w:rFonts w:asciiTheme="majorBidi" w:hAnsiTheme="majorBidi" w:cstheme="majorBidi"/>
        </w:rPr>
        <w:t>36</w:t>
      </w:r>
      <w:r w:rsidR="007D4159" w:rsidRPr="00B629F9">
        <w:rPr>
          <w:rFonts w:asciiTheme="majorBidi" w:hAnsiTheme="majorBidi" w:cstheme="majorBidi"/>
        </w:rPr>
        <w:t>.00</w:t>
      </w:r>
      <w:r w:rsidR="00B72B39" w:rsidRPr="00B629F9">
        <w:rPr>
          <w:rFonts w:asciiTheme="majorBidi" w:hAnsiTheme="majorBidi" w:cstheme="majorBidi"/>
        </w:rPr>
        <w:t>, p = 0.07, p &gt; 0.05</w:t>
      </w:r>
      <w:r w:rsidR="002813B5" w:rsidRPr="00B629F9">
        <w:rPr>
          <w:rFonts w:asciiTheme="majorBidi" w:hAnsiTheme="majorBidi" w:cstheme="majorBidi"/>
        </w:rPr>
        <w:t xml:space="preserve">, hence </w:t>
      </w:r>
      <w:r w:rsidR="00015D0D" w:rsidRPr="00B629F9">
        <w:rPr>
          <w:rFonts w:asciiTheme="majorBidi" w:hAnsiTheme="majorBidi" w:cstheme="majorBidi"/>
        </w:rPr>
        <w:t>results</w:t>
      </w:r>
      <w:r w:rsidR="002813B5" w:rsidRPr="00B629F9">
        <w:rPr>
          <w:rFonts w:asciiTheme="majorBidi" w:hAnsiTheme="majorBidi" w:cstheme="majorBidi"/>
        </w:rPr>
        <w:t xml:space="preserve"> indicate that </w:t>
      </w:r>
      <w:r w:rsidR="00B72B39" w:rsidRPr="00B629F9">
        <w:rPr>
          <w:rFonts w:asciiTheme="majorBidi" w:hAnsiTheme="majorBidi" w:cstheme="majorBidi"/>
        </w:rPr>
        <w:t xml:space="preserve">there is no significant difference between how male and female teachers implement the mathematics curriculum. </w:t>
      </w:r>
      <w:r w:rsidR="00190B73" w:rsidRPr="00B629F9">
        <w:rPr>
          <w:rFonts w:asciiTheme="majorBidi" w:hAnsiTheme="majorBidi" w:cstheme="majorBidi"/>
        </w:rPr>
        <w:t>From the mean rank scores, it can be seen that there is very little difference hence b</w:t>
      </w:r>
      <w:r w:rsidR="002813B5" w:rsidRPr="00B629F9">
        <w:rPr>
          <w:rFonts w:asciiTheme="majorBidi" w:hAnsiTheme="majorBidi" w:cstheme="majorBidi"/>
        </w:rPr>
        <w:t xml:space="preserve">oth male and female teachers implement the primary school curriculum the same. </w:t>
      </w:r>
    </w:p>
    <w:p w14:paraId="19933428" w14:textId="77777777" w:rsidR="00FF76F0" w:rsidRPr="00B629F9" w:rsidRDefault="00FF76F0" w:rsidP="00B629F9">
      <w:pPr>
        <w:spacing w:after="0" w:line="240" w:lineRule="auto"/>
        <w:ind w:firstLine="720"/>
        <w:jc w:val="both"/>
        <w:rPr>
          <w:rFonts w:asciiTheme="majorBidi" w:hAnsiTheme="majorBidi" w:cstheme="majorBidi"/>
        </w:rPr>
      </w:pPr>
    </w:p>
    <w:p w14:paraId="3F44A07F" w14:textId="77777777" w:rsidR="00D26D7B" w:rsidRDefault="00D26D7B" w:rsidP="00B629F9">
      <w:pPr>
        <w:spacing w:after="0" w:line="240" w:lineRule="auto"/>
        <w:rPr>
          <w:rFonts w:asciiTheme="majorBidi" w:hAnsiTheme="majorBidi" w:cstheme="majorBidi"/>
          <w:i/>
        </w:rPr>
      </w:pPr>
      <w:r w:rsidRPr="00B629F9">
        <w:rPr>
          <w:rFonts w:asciiTheme="majorBidi" w:hAnsiTheme="majorBidi" w:cstheme="majorBidi"/>
          <w:i/>
        </w:rPr>
        <w:t>H02: There is no significant statistical relationship between educational level of teachers and effective implementation of primary school mathematics curriculum</w:t>
      </w:r>
    </w:p>
    <w:p w14:paraId="46CE0A4B" w14:textId="77777777" w:rsidR="00FF76F0" w:rsidRPr="00B629F9" w:rsidRDefault="00FF76F0" w:rsidP="00B629F9">
      <w:pPr>
        <w:spacing w:after="0" w:line="240" w:lineRule="auto"/>
        <w:rPr>
          <w:rFonts w:asciiTheme="majorBidi" w:hAnsiTheme="majorBidi" w:cstheme="majorBidi"/>
          <w:i/>
        </w:rPr>
      </w:pPr>
    </w:p>
    <w:p w14:paraId="36A3DBC0" w14:textId="77777777" w:rsidR="003B2B57" w:rsidRDefault="00D26D7B" w:rsidP="00B629F9">
      <w:pPr>
        <w:spacing w:after="0" w:line="240" w:lineRule="auto"/>
        <w:rPr>
          <w:rFonts w:asciiTheme="majorBidi" w:hAnsiTheme="majorBidi" w:cstheme="majorBidi"/>
        </w:rPr>
      </w:pPr>
      <w:r w:rsidRPr="00E42184">
        <w:rPr>
          <w:rFonts w:asciiTheme="majorBidi" w:hAnsiTheme="majorBidi" w:cstheme="majorBidi"/>
          <w:b/>
          <w:bCs/>
        </w:rPr>
        <w:t>Table 7</w:t>
      </w:r>
      <w:r w:rsidR="00530EB5" w:rsidRPr="00E42184">
        <w:rPr>
          <w:rFonts w:asciiTheme="majorBidi" w:hAnsiTheme="majorBidi" w:cstheme="majorBidi"/>
          <w:b/>
          <w:bCs/>
        </w:rPr>
        <w:t>.</w:t>
      </w:r>
      <w:r w:rsidR="00530EB5" w:rsidRPr="00B629F9">
        <w:rPr>
          <w:rFonts w:asciiTheme="majorBidi" w:hAnsiTheme="majorBidi" w:cstheme="majorBidi"/>
        </w:rPr>
        <w:t xml:space="preserve"> </w:t>
      </w:r>
    </w:p>
    <w:p w14:paraId="696DB723" w14:textId="66E19D90" w:rsidR="00D26D7B" w:rsidRPr="00B629F9" w:rsidRDefault="00D26D7B" w:rsidP="00B629F9">
      <w:pPr>
        <w:spacing w:after="0" w:line="240" w:lineRule="auto"/>
        <w:rPr>
          <w:rFonts w:asciiTheme="majorBidi" w:hAnsiTheme="majorBidi" w:cstheme="majorBidi"/>
        </w:rPr>
      </w:pPr>
      <w:r w:rsidRPr="00E42184">
        <w:rPr>
          <w:rFonts w:asciiTheme="majorBidi" w:hAnsiTheme="majorBidi" w:cstheme="majorBidi"/>
          <w:i/>
          <w:iCs/>
        </w:rPr>
        <w:t xml:space="preserve">Relationship between </w:t>
      </w:r>
      <w:r w:rsidR="00EC5E90" w:rsidRPr="00E42184">
        <w:rPr>
          <w:rFonts w:asciiTheme="majorBidi" w:hAnsiTheme="majorBidi" w:cstheme="majorBidi"/>
          <w:i/>
          <w:iCs/>
        </w:rPr>
        <w:t xml:space="preserve">Educational Level </w:t>
      </w:r>
      <w:r w:rsidR="00EC5E90">
        <w:rPr>
          <w:rFonts w:asciiTheme="majorBidi" w:hAnsiTheme="majorBidi" w:cstheme="majorBidi"/>
          <w:i/>
          <w:iCs/>
        </w:rPr>
        <w:t>a</w:t>
      </w:r>
      <w:r w:rsidR="00EC5E90" w:rsidRPr="00E42184">
        <w:rPr>
          <w:rFonts w:asciiTheme="majorBidi" w:hAnsiTheme="majorBidi" w:cstheme="majorBidi"/>
          <w:i/>
          <w:iCs/>
        </w:rPr>
        <w:t xml:space="preserve">nd Effective Implementation </w:t>
      </w:r>
      <w:r w:rsidR="00EC5E90">
        <w:rPr>
          <w:rFonts w:asciiTheme="majorBidi" w:hAnsiTheme="majorBidi" w:cstheme="majorBidi"/>
          <w:i/>
          <w:iCs/>
        </w:rPr>
        <w:t>o</w:t>
      </w:r>
      <w:r w:rsidR="00EC5E90" w:rsidRPr="00E42184">
        <w:rPr>
          <w:rFonts w:asciiTheme="majorBidi" w:hAnsiTheme="majorBidi" w:cstheme="majorBidi"/>
          <w:i/>
          <w:iCs/>
        </w:rPr>
        <w:t>f Primary School Mathematics Curriculum.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E26B52" w:rsidRPr="00B629F9" w14:paraId="540F369D" w14:textId="77777777" w:rsidTr="00E62DD3">
        <w:tc>
          <w:tcPr>
            <w:tcW w:w="1558" w:type="dxa"/>
            <w:tcBorders>
              <w:top w:val="single" w:sz="4" w:space="0" w:color="auto"/>
              <w:bottom w:val="single" w:sz="4" w:space="0" w:color="auto"/>
            </w:tcBorders>
          </w:tcPr>
          <w:p w14:paraId="31179607" w14:textId="77777777" w:rsidR="00E26B52" w:rsidRPr="00B629F9" w:rsidRDefault="00E26B52" w:rsidP="00B629F9">
            <w:pPr>
              <w:jc w:val="center"/>
              <w:rPr>
                <w:rFonts w:asciiTheme="majorBidi" w:eastAsia="Calibri" w:hAnsiTheme="majorBidi" w:cstheme="majorBidi"/>
              </w:rPr>
            </w:pPr>
            <w:r w:rsidRPr="00B629F9">
              <w:rPr>
                <w:rFonts w:asciiTheme="majorBidi" w:eastAsia="Calibri" w:hAnsiTheme="majorBidi" w:cstheme="majorBidi"/>
              </w:rPr>
              <w:t>ANOVA</w:t>
            </w:r>
          </w:p>
        </w:tc>
        <w:tc>
          <w:tcPr>
            <w:tcW w:w="1558" w:type="dxa"/>
            <w:tcBorders>
              <w:top w:val="single" w:sz="4" w:space="0" w:color="auto"/>
              <w:bottom w:val="single" w:sz="4" w:space="0" w:color="auto"/>
            </w:tcBorders>
          </w:tcPr>
          <w:p w14:paraId="70E35BFD" w14:textId="77777777" w:rsidR="00E26B52" w:rsidRPr="00B629F9" w:rsidRDefault="00E26B52" w:rsidP="00B629F9">
            <w:pPr>
              <w:jc w:val="center"/>
              <w:rPr>
                <w:rFonts w:asciiTheme="majorBidi" w:eastAsia="Calibri" w:hAnsiTheme="majorBidi" w:cstheme="majorBidi"/>
              </w:rPr>
            </w:pPr>
            <w:r w:rsidRPr="00B629F9">
              <w:rPr>
                <w:rFonts w:asciiTheme="majorBidi" w:eastAsia="Calibri" w:hAnsiTheme="majorBidi" w:cstheme="majorBidi"/>
              </w:rPr>
              <w:t>Sum of squares</w:t>
            </w:r>
          </w:p>
        </w:tc>
        <w:tc>
          <w:tcPr>
            <w:tcW w:w="1558" w:type="dxa"/>
            <w:tcBorders>
              <w:top w:val="single" w:sz="4" w:space="0" w:color="auto"/>
              <w:bottom w:val="single" w:sz="4" w:space="0" w:color="auto"/>
            </w:tcBorders>
          </w:tcPr>
          <w:p w14:paraId="5D4CE3C2" w14:textId="77777777" w:rsidR="00E26B52" w:rsidRPr="00B629F9" w:rsidRDefault="00E26B52" w:rsidP="00B629F9">
            <w:pPr>
              <w:jc w:val="center"/>
              <w:rPr>
                <w:rFonts w:asciiTheme="majorBidi" w:eastAsia="Calibri" w:hAnsiTheme="majorBidi" w:cstheme="majorBidi"/>
              </w:rPr>
            </w:pPr>
            <w:r w:rsidRPr="00B629F9">
              <w:rPr>
                <w:rFonts w:asciiTheme="majorBidi" w:eastAsia="Calibri" w:hAnsiTheme="majorBidi" w:cstheme="majorBidi"/>
              </w:rPr>
              <w:t>df</w:t>
            </w:r>
          </w:p>
        </w:tc>
        <w:tc>
          <w:tcPr>
            <w:tcW w:w="1558" w:type="dxa"/>
            <w:tcBorders>
              <w:top w:val="single" w:sz="4" w:space="0" w:color="auto"/>
              <w:bottom w:val="single" w:sz="4" w:space="0" w:color="auto"/>
            </w:tcBorders>
          </w:tcPr>
          <w:p w14:paraId="69CA6436" w14:textId="77777777" w:rsidR="00E26B52" w:rsidRPr="00B629F9" w:rsidRDefault="00E26B52" w:rsidP="00B629F9">
            <w:pPr>
              <w:jc w:val="center"/>
              <w:rPr>
                <w:rFonts w:asciiTheme="majorBidi" w:eastAsia="Calibri" w:hAnsiTheme="majorBidi" w:cstheme="majorBidi"/>
              </w:rPr>
            </w:pPr>
            <w:r w:rsidRPr="00B629F9">
              <w:rPr>
                <w:rFonts w:asciiTheme="majorBidi" w:eastAsia="Calibri" w:hAnsiTheme="majorBidi" w:cstheme="majorBidi"/>
              </w:rPr>
              <w:t>Mean of squares</w:t>
            </w:r>
          </w:p>
        </w:tc>
        <w:tc>
          <w:tcPr>
            <w:tcW w:w="1559" w:type="dxa"/>
            <w:tcBorders>
              <w:top w:val="single" w:sz="4" w:space="0" w:color="auto"/>
              <w:bottom w:val="single" w:sz="4" w:space="0" w:color="auto"/>
            </w:tcBorders>
          </w:tcPr>
          <w:p w14:paraId="14736A8C" w14:textId="77777777" w:rsidR="00E26B52" w:rsidRPr="00B629F9" w:rsidRDefault="00E26B52" w:rsidP="00B629F9">
            <w:pPr>
              <w:jc w:val="center"/>
              <w:rPr>
                <w:rFonts w:asciiTheme="majorBidi" w:eastAsia="Calibri" w:hAnsiTheme="majorBidi" w:cstheme="majorBidi"/>
              </w:rPr>
            </w:pPr>
            <w:r w:rsidRPr="00B629F9">
              <w:rPr>
                <w:rFonts w:asciiTheme="majorBidi" w:eastAsia="Calibri" w:hAnsiTheme="majorBidi" w:cstheme="majorBidi"/>
              </w:rPr>
              <w:t>F</w:t>
            </w:r>
          </w:p>
        </w:tc>
        <w:tc>
          <w:tcPr>
            <w:tcW w:w="1559" w:type="dxa"/>
            <w:tcBorders>
              <w:top w:val="single" w:sz="4" w:space="0" w:color="auto"/>
              <w:bottom w:val="single" w:sz="4" w:space="0" w:color="auto"/>
            </w:tcBorders>
          </w:tcPr>
          <w:p w14:paraId="2ACB4B29" w14:textId="77777777" w:rsidR="00E26B52" w:rsidRPr="00B629F9" w:rsidRDefault="00E26B52" w:rsidP="00B629F9">
            <w:pPr>
              <w:jc w:val="center"/>
              <w:rPr>
                <w:rFonts w:asciiTheme="majorBidi" w:eastAsia="Calibri" w:hAnsiTheme="majorBidi" w:cstheme="majorBidi"/>
              </w:rPr>
            </w:pPr>
            <w:r w:rsidRPr="00B629F9">
              <w:rPr>
                <w:rFonts w:asciiTheme="majorBidi" w:eastAsia="Calibri" w:hAnsiTheme="majorBidi" w:cstheme="majorBidi"/>
              </w:rPr>
              <w:t>Sig</w:t>
            </w:r>
          </w:p>
        </w:tc>
      </w:tr>
      <w:tr w:rsidR="00E26B52" w:rsidRPr="00B629F9" w14:paraId="126C1623" w14:textId="77777777" w:rsidTr="00E62DD3">
        <w:tc>
          <w:tcPr>
            <w:tcW w:w="1558" w:type="dxa"/>
            <w:tcBorders>
              <w:top w:val="single" w:sz="4" w:space="0" w:color="auto"/>
            </w:tcBorders>
          </w:tcPr>
          <w:p w14:paraId="66AF1341" w14:textId="77777777" w:rsidR="00E26B52" w:rsidRPr="00B629F9" w:rsidRDefault="00E26B52" w:rsidP="00B629F9">
            <w:pPr>
              <w:jc w:val="center"/>
              <w:rPr>
                <w:rFonts w:asciiTheme="majorBidi" w:eastAsia="Calibri" w:hAnsiTheme="majorBidi" w:cstheme="majorBidi"/>
              </w:rPr>
            </w:pPr>
            <w:r w:rsidRPr="00B629F9">
              <w:rPr>
                <w:rFonts w:asciiTheme="majorBidi" w:eastAsia="Calibri" w:hAnsiTheme="majorBidi" w:cstheme="majorBidi"/>
              </w:rPr>
              <w:t>Between Groups</w:t>
            </w:r>
          </w:p>
        </w:tc>
        <w:tc>
          <w:tcPr>
            <w:tcW w:w="1558" w:type="dxa"/>
            <w:tcBorders>
              <w:top w:val="single" w:sz="4" w:space="0" w:color="auto"/>
            </w:tcBorders>
          </w:tcPr>
          <w:p w14:paraId="658285DE" w14:textId="77777777" w:rsidR="00E26B52" w:rsidRPr="00B629F9" w:rsidRDefault="00E26B52" w:rsidP="00B629F9">
            <w:pPr>
              <w:jc w:val="center"/>
              <w:rPr>
                <w:rFonts w:asciiTheme="majorBidi" w:hAnsiTheme="majorBidi" w:cstheme="majorBidi"/>
              </w:rPr>
            </w:pPr>
            <w:r w:rsidRPr="00B629F9">
              <w:rPr>
                <w:rFonts w:asciiTheme="majorBidi" w:hAnsiTheme="majorBidi" w:cstheme="majorBidi"/>
              </w:rPr>
              <w:t>1205.37</w:t>
            </w:r>
          </w:p>
        </w:tc>
        <w:tc>
          <w:tcPr>
            <w:tcW w:w="1558" w:type="dxa"/>
            <w:tcBorders>
              <w:top w:val="single" w:sz="4" w:space="0" w:color="auto"/>
            </w:tcBorders>
          </w:tcPr>
          <w:p w14:paraId="5B568D02" w14:textId="77777777" w:rsidR="00E26B52" w:rsidRPr="00B629F9" w:rsidRDefault="007D4159" w:rsidP="00B629F9">
            <w:pPr>
              <w:jc w:val="center"/>
              <w:rPr>
                <w:rFonts w:asciiTheme="majorBidi" w:hAnsiTheme="majorBidi" w:cstheme="majorBidi"/>
              </w:rPr>
            </w:pPr>
            <w:r w:rsidRPr="00B629F9">
              <w:rPr>
                <w:rFonts w:asciiTheme="majorBidi" w:hAnsiTheme="majorBidi" w:cstheme="majorBidi"/>
              </w:rPr>
              <w:t>1</w:t>
            </w:r>
            <w:r w:rsidR="00E26B52" w:rsidRPr="00B629F9">
              <w:rPr>
                <w:rFonts w:asciiTheme="majorBidi" w:hAnsiTheme="majorBidi" w:cstheme="majorBidi"/>
              </w:rPr>
              <w:t>3</w:t>
            </w:r>
          </w:p>
        </w:tc>
        <w:tc>
          <w:tcPr>
            <w:tcW w:w="1558" w:type="dxa"/>
            <w:tcBorders>
              <w:top w:val="single" w:sz="4" w:space="0" w:color="auto"/>
            </w:tcBorders>
          </w:tcPr>
          <w:p w14:paraId="226C6D21" w14:textId="77777777" w:rsidR="00E26B52" w:rsidRPr="00B629F9" w:rsidRDefault="00B91E4F" w:rsidP="00B629F9">
            <w:pPr>
              <w:jc w:val="center"/>
              <w:rPr>
                <w:rFonts w:asciiTheme="majorBidi" w:hAnsiTheme="majorBidi" w:cstheme="majorBidi"/>
              </w:rPr>
            </w:pPr>
            <w:r w:rsidRPr="00B629F9">
              <w:rPr>
                <w:rFonts w:asciiTheme="majorBidi" w:hAnsiTheme="majorBidi" w:cstheme="majorBidi"/>
              </w:rPr>
              <w:t>92.721</w:t>
            </w:r>
          </w:p>
        </w:tc>
        <w:tc>
          <w:tcPr>
            <w:tcW w:w="1559" w:type="dxa"/>
            <w:tcBorders>
              <w:top w:val="single" w:sz="4" w:space="0" w:color="auto"/>
            </w:tcBorders>
          </w:tcPr>
          <w:p w14:paraId="34A357F1" w14:textId="77777777" w:rsidR="00E26B52" w:rsidRPr="00B629F9" w:rsidRDefault="00B91E4F" w:rsidP="00B629F9">
            <w:pPr>
              <w:jc w:val="center"/>
              <w:rPr>
                <w:rFonts w:asciiTheme="majorBidi" w:hAnsiTheme="majorBidi" w:cstheme="majorBidi"/>
              </w:rPr>
            </w:pPr>
            <w:r w:rsidRPr="00B629F9">
              <w:rPr>
                <w:rFonts w:asciiTheme="majorBidi" w:hAnsiTheme="majorBidi" w:cstheme="majorBidi"/>
              </w:rPr>
              <w:t>4.537</w:t>
            </w:r>
          </w:p>
        </w:tc>
        <w:tc>
          <w:tcPr>
            <w:tcW w:w="1559" w:type="dxa"/>
            <w:tcBorders>
              <w:top w:val="single" w:sz="4" w:space="0" w:color="auto"/>
            </w:tcBorders>
          </w:tcPr>
          <w:p w14:paraId="797180EE" w14:textId="77777777" w:rsidR="00E26B52" w:rsidRPr="00B629F9" w:rsidRDefault="00E26B52" w:rsidP="00B629F9">
            <w:pPr>
              <w:jc w:val="center"/>
              <w:rPr>
                <w:rFonts w:asciiTheme="majorBidi" w:hAnsiTheme="majorBidi" w:cstheme="majorBidi"/>
              </w:rPr>
            </w:pPr>
            <w:r w:rsidRPr="00B629F9">
              <w:rPr>
                <w:rFonts w:asciiTheme="majorBidi" w:hAnsiTheme="majorBidi" w:cstheme="majorBidi"/>
              </w:rPr>
              <w:t>0.00**</w:t>
            </w:r>
          </w:p>
        </w:tc>
      </w:tr>
      <w:tr w:rsidR="00E26B52" w:rsidRPr="00B629F9" w14:paraId="7147CE93" w14:textId="77777777" w:rsidTr="00E62DD3">
        <w:tc>
          <w:tcPr>
            <w:tcW w:w="1558" w:type="dxa"/>
          </w:tcPr>
          <w:p w14:paraId="5799F0F0" w14:textId="77777777" w:rsidR="00E26B52" w:rsidRPr="00B629F9" w:rsidRDefault="00E26B52" w:rsidP="00B629F9">
            <w:pPr>
              <w:jc w:val="center"/>
              <w:rPr>
                <w:rFonts w:asciiTheme="majorBidi" w:eastAsia="Calibri" w:hAnsiTheme="majorBidi" w:cstheme="majorBidi"/>
              </w:rPr>
            </w:pPr>
            <w:r w:rsidRPr="00B629F9">
              <w:rPr>
                <w:rFonts w:asciiTheme="majorBidi" w:eastAsia="Calibri" w:hAnsiTheme="majorBidi" w:cstheme="majorBidi"/>
              </w:rPr>
              <w:t>Within Groups</w:t>
            </w:r>
          </w:p>
        </w:tc>
        <w:tc>
          <w:tcPr>
            <w:tcW w:w="1558" w:type="dxa"/>
          </w:tcPr>
          <w:p w14:paraId="47BD182E" w14:textId="77777777" w:rsidR="00E26B52" w:rsidRPr="00B629F9" w:rsidRDefault="00E26B52" w:rsidP="00B629F9">
            <w:pPr>
              <w:jc w:val="center"/>
              <w:rPr>
                <w:rFonts w:asciiTheme="majorBidi" w:hAnsiTheme="majorBidi" w:cstheme="majorBidi"/>
              </w:rPr>
            </w:pPr>
            <w:r w:rsidRPr="00B629F9">
              <w:rPr>
                <w:rFonts w:asciiTheme="majorBidi" w:hAnsiTheme="majorBidi" w:cstheme="majorBidi"/>
              </w:rPr>
              <w:t>10422.51</w:t>
            </w:r>
          </w:p>
        </w:tc>
        <w:tc>
          <w:tcPr>
            <w:tcW w:w="1558" w:type="dxa"/>
          </w:tcPr>
          <w:p w14:paraId="3C557341" w14:textId="77777777" w:rsidR="00E26B52" w:rsidRPr="00B629F9" w:rsidRDefault="007D4159" w:rsidP="00B629F9">
            <w:pPr>
              <w:jc w:val="center"/>
              <w:rPr>
                <w:rFonts w:asciiTheme="majorBidi" w:hAnsiTheme="majorBidi" w:cstheme="majorBidi"/>
              </w:rPr>
            </w:pPr>
            <w:r w:rsidRPr="00B629F9">
              <w:rPr>
                <w:rFonts w:asciiTheme="majorBidi" w:hAnsiTheme="majorBidi" w:cstheme="majorBidi"/>
              </w:rPr>
              <w:t>510</w:t>
            </w:r>
          </w:p>
        </w:tc>
        <w:tc>
          <w:tcPr>
            <w:tcW w:w="1558" w:type="dxa"/>
          </w:tcPr>
          <w:p w14:paraId="35335696" w14:textId="77777777" w:rsidR="00E26B52" w:rsidRPr="00B629F9" w:rsidRDefault="00B91E4F" w:rsidP="00B629F9">
            <w:pPr>
              <w:jc w:val="center"/>
              <w:rPr>
                <w:rFonts w:asciiTheme="majorBidi" w:hAnsiTheme="majorBidi" w:cstheme="majorBidi"/>
              </w:rPr>
            </w:pPr>
            <w:r w:rsidRPr="00B629F9">
              <w:rPr>
                <w:rFonts w:asciiTheme="majorBidi" w:hAnsiTheme="majorBidi" w:cstheme="majorBidi"/>
              </w:rPr>
              <w:t>20.436</w:t>
            </w:r>
          </w:p>
        </w:tc>
        <w:tc>
          <w:tcPr>
            <w:tcW w:w="1559" w:type="dxa"/>
          </w:tcPr>
          <w:p w14:paraId="0D8D8765" w14:textId="77777777" w:rsidR="00E26B52" w:rsidRPr="00B629F9" w:rsidRDefault="00E26B52" w:rsidP="00B629F9">
            <w:pPr>
              <w:jc w:val="center"/>
              <w:rPr>
                <w:rFonts w:asciiTheme="majorBidi" w:hAnsiTheme="majorBidi" w:cstheme="majorBidi"/>
              </w:rPr>
            </w:pPr>
          </w:p>
        </w:tc>
        <w:tc>
          <w:tcPr>
            <w:tcW w:w="1559" w:type="dxa"/>
          </w:tcPr>
          <w:p w14:paraId="098FEB70" w14:textId="77777777" w:rsidR="00E26B52" w:rsidRPr="00B629F9" w:rsidRDefault="00E26B52" w:rsidP="00B629F9">
            <w:pPr>
              <w:jc w:val="center"/>
              <w:rPr>
                <w:rFonts w:asciiTheme="majorBidi" w:hAnsiTheme="majorBidi" w:cstheme="majorBidi"/>
              </w:rPr>
            </w:pPr>
          </w:p>
        </w:tc>
      </w:tr>
      <w:tr w:rsidR="00E26B52" w:rsidRPr="00B629F9" w14:paraId="759DDFD2" w14:textId="77777777" w:rsidTr="00E62DD3">
        <w:tc>
          <w:tcPr>
            <w:tcW w:w="1558" w:type="dxa"/>
            <w:tcBorders>
              <w:bottom w:val="single" w:sz="4" w:space="0" w:color="auto"/>
            </w:tcBorders>
          </w:tcPr>
          <w:p w14:paraId="6ACCC1A7" w14:textId="77777777" w:rsidR="00E26B52" w:rsidRPr="00B629F9" w:rsidRDefault="00E26B52" w:rsidP="00B629F9">
            <w:pPr>
              <w:jc w:val="center"/>
              <w:rPr>
                <w:rFonts w:asciiTheme="majorBidi" w:eastAsia="Calibri" w:hAnsiTheme="majorBidi" w:cstheme="majorBidi"/>
              </w:rPr>
            </w:pPr>
            <w:r w:rsidRPr="00B629F9">
              <w:rPr>
                <w:rFonts w:asciiTheme="majorBidi" w:eastAsia="Calibri" w:hAnsiTheme="majorBidi" w:cstheme="majorBidi"/>
              </w:rPr>
              <w:t>Total</w:t>
            </w:r>
          </w:p>
        </w:tc>
        <w:tc>
          <w:tcPr>
            <w:tcW w:w="1558" w:type="dxa"/>
            <w:tcBorders>
              <w:bottom w:val="single" w:sz="4" w:space="0" w:color="auto"/>
            </w:tcBorders>
          </w:tcPr>
          <w:p w14:paraId="4C2E255E" w14:textId="77777777" w:rsidR="00E26B52" w:rsidRPr="00B629F9" w:rsidRDefault="00E26B52" w:rsidP="00B629F9">
            <w:pPr>
              <w:jc w:val="center"/>
              <w:rPr>
                <w:rFonts w:asciiTheme="majorBidi" w:hAnsiTheme="majorBidi" w:cstheme="majorBidi"/>
              </w:rPr>
            </w:pPr>
            <w:r w:rsidRPr="00B629F9">
              <w:rPr>
                <w:rFonts w:asciiTheme="majorBidi" w:hAnsiTheme="majorBidi" w:cstheme="majorBidi"/>
              </w:rPr>
              <w:t>11627.91</w:t>
            </w:r>
          </w:p>
        </w:tc>
        <w:tc>
          <w:tcPr>
            <w:tcW w:w="1558" w:type="dxa"/>
            <w:tcBorders>
              <w:bottom w:val="single" w:sz="4" w:space="0" w:color="auto"/>
            </w:tcBorders>
          </w:tcPr>
          <w:p w14:paraId="215C712D" w14:textId="77777777" w:rsidR="00E26B52" w:rsidRPr="00B629F9" w:rsidRDefault="007D4159" w:rsidP="00B629F9">
            <w:pPr>
              <w:jc w:val="center"/>
              <w:rPr>
                <w:rFonts w:asciiTheme="majorBidi" w:hAnsiTheme="majorBidi" w:cstheme="majorBidi"/>
              </w:rPr>
            </w:pPr>
            <w:r w:rsidRPr="00B629F9">
              <w:rPr>
                <w:rFonts w:asciiTheme="majorBidi" w:hAnsiTheme="majorBidi" w:cstheme="majorBidi"/>
              </w:rPr>
              <w:t>523</w:t>
            </w:r>
          </w:p>
        </w:tc>
        <w:tc>
          <w:tcPr>
            <w:tcW w:w="1558" w:type="dxa"/>
            <w:tcBorders>
              <w:bottom w:val="single" w:sz="4" w:space="0" w:color="auto"/>
            </w:tcBorders>
          </w:tcPr>
          <w:p w14:paraId="726E7FA5" w14:textId="77777777" w:rsidR="00E26B52" w:rsidRPr="00B629F9" w:rsidRDefault="00E26B52" w:rsidP="00B629F9">
            <w:pPr>
              <w:jc w:val="center"/>
              <w:rPr>
                <w:rFonts w:asciiTheme="majorBidi" w:hAnsiTheme="majorBidi" w:cstheme="majorBidi"/>
              </w:rPr>
            </w:pPr>
          </w:p>
        </w:tc>
        <w:tc>
          <w:tcPr>
            <w:tcW w:w="1559" w:type="dxa"/>
            <w:tcBorders>
              <w:bottom w:val="single" w:sz="4" w:space="0" w:color="auto"/>
            </w:tcBorders>
          </w:tcPr>
          <w:p w14:paraId="1423D4E8" w14:textId="77777777" w:rsidR="00E26B52" w:rsidRPr="00B629F9" w:rsidRDefault="00E26B52" w:rsidP="00B629F9">
            <w:pPr>
              <w:jc w:val="center"/>
              <w:rPr>
                <w:rFonts w:asciiTheme="majorBidi" w:hAnsiTheme="majorBidi" w:cstheme="majorBidi"/>
              </w:rPr>
            </w:pPr>
          </w:p>
        </w:tc>
        <w:tc>
          <w:tcPr>
            <w:tcW w:w="1559" w:type="dxa"/>
            <w:tcBorders>
              <w:bottom w:val="single" w:sz="4" w:space="0" w:color="auto"/>
            </w:tcBorders>
          </w:tcPr>
          <w:p w14:paraId="3DAB746A" w14:textId="77777777" w:rsidR="00E26B52" w:rsidRPr="00B629F9" w:rsidRDefault="00E26B52" w:rsidP="00B629F9">
            <w:pPr>
              <w:jc w:val="center"/>
              <w:rPr>
                <w:rFonts w:asciiTheme="majorBidi" w:hAnsiTheme="majorBidi" w:cstheme="majorBidi"/>
              </w:rPr>
            </w:pPr>
          </w:p>
        </w:tc>
      </w:tr>
    </w:tbl>
    <w:p w14:paraId="44A068E9" w14:textId="77777777" w:rsidR="00E26B52" w:rsidRPr="00B629F9" w:rsidRDefault="00E26B52" w:rsidP="00B629F9">
      <w:pPr>
        <w:spacing w:after="0" w:line="240" w:lineRule="auto"/>
        <w:rPr>
          <w:rFonts w:asciiTheme="majorBidi" w:hAnsiTheme="majorBidi" w:cstheme="majorBidi"/>
        </w:rPr>
      </w:pPr>
      <w:r w:rsidRPr="00B629F9">
        <w:rPr>
          <w:rFonts w:asciiTheme="majorBidi" w:hAnsiTheme="majorBidi" w:cstheme="majorBidi"/>
        </w:rPr>
        <w:t>**significant p&lt;0.05</w:t>
      </w:r>
    </w:p>
    <w:p w14:paraId="7AFCCCAA" w14:textId="633E60FD" w:rsidR="006D2AA3" w:rsidRDefault="002813B5" w:rsidP="00EF0453">
      <w:pPr>
        <w:spacing w:after="0" w:line="240" w:lineRule="auto"/>
        <w:ind w:firstLine="720"/>
        <w:jc w:val="both"/>
        <w:rPr>
          <w:rFonts w:asciiTheme="majorBidi" w:hAnsiTheme="majorBidi" w:cstheme="majorBidi"/>
        </w:rPr>
      </w:pPr>
      <w:r w:rsidRPr="00B629F9">
        <w:rPr>
          <w:rFonts w:asciiTheme="majorBidi" w:hAnsiTheme="majorBidi" w:cstheme="majorBidi"/>
        </w:rPr>
        <w:t xml:space="preserve">Results in Table 7 show that there is a significant statistical relationship between educational level and effective implementation of the primary school mathematics </w:t>
      </w:r>
      <w:r w:rsidR="00B72B39" w:rsidRPr="00B629F9">
        <w:rPr>
          <w:rFonts w:asciiTheme="majorBidi" w:hAnsiTheme="majorBidi" w:cstheme="majorBidi"/>
        </w:rPr>
        <w:t>F</w:t>
      </w:r>
      <w:r w:rsidRPr="00B629F9">
        <w:rPr>
          <w:rFonts w:asciiTheme="majorBidi" w:hAnsiTheme="majorBidi" w:cstheme="majorBidi"/>
        </w:rPr>
        <w:t>(</w:t>
      </w:r>
      <w:r w:rsidR="007D4159" w:rsidRPr="00B629F9">
        <w:rPr>
          <w:rFonts w:asciiTheme="majorBidi" w:hAnsiTheme="majorBidi" w:cstheme="majorBidi"/>
        </w:rPr>
        <w:t>1</w:t>
      </w:r>
      <w:r w:rsidR="00B72B39" w:rsidRPr="00B629F9">
        <w:rPr>
          <w:rFonts w:asciiTheme="majorBidi" w:hAnsiTheme="majorBidi" w:cstheme="majorBidi"/>
        </w:rPr>
        <w:t xml:space="preserve">3, </w:t>
      </w:r>
      <w:r w:rsidR="007D4159" w:rsidRPr="00B629F9">
        <w:rPr>
          <w:rFonts w:asciiTheme="majorBidi" w:hAnsiTheme="majorBidi" w:cstheme="majorBidi"/>
        </w:rPr>
        <w:t>510</w:t>
      </w:r>
      <w:r w:rsidR="00B72B39" w:rsidRPr="00B629F9">
        <w:rPr>
          <w:rFonts w:asciiTheme="majorBidi" w:hAnsiTheme="majorBidi" w:cstheme="majorBidi"/>
        </w:rPr>
        <w:t xml:space="preserve">) = </w:t>
      </w:r>
      <w:r w:rsidR="00B91E4F" w:rsidRPr="00B629F9">
        <w:rPr>
          <w:rFonts w:asciiTheme="majorBidi" w:hAnsiTheme="majorBidi" w:cstheme="majorBidi"/>
        </w:rPr>
        <w:t>4.537</w:t>
      </w:r>
      <w:r w:rsidR="00B72B39" w:rsidRPr="00B629F9">
        <w:rPr>
          <w:rFonts w:asciiTheme="majorBidi" w:hAnsiTheme="majorBidi" w:cstheme="majorBidi"/>
        </w:rPr>
        <w:t>, p = 0.00, p &lt; 0.05. E</w:t>
      </w:r>
      <w:r w:rsidR="000F42BA" w:rsidRPr="00B629F9">
        <w:rPr>
          <w:rFonts w:asciiTheme="majorBidi" w:hAnsiTheme="majorBidi" w:cstheme="majorBidi"/>
        </w:rPr>
        <w:t>ducational level</w:t>
      </w:r>
      <w:r w:rsidR="00B72B39" w:rsidRPr="00B629F9">
        <w:rPr>
          <w:rFonts w:asciiTheme="majorBidi" w:hAnsiTheme="majorBidi" w:cstheme="majorBidi"/>
        </w:rPr>
        <w:t xml:space="preserve"> therefore has </w:t>
      </w:r>
      <w:r w:rsidR="000F42BA" w:rsidRPr="00B629F9">
        <w:rPr>
          <w:rFonts w:asciiTheme="majorBidi" w:hAnsiTheme="majorBidi" w:cstheme="majorBidi"/>
        </w:rPr>
        <w:t xml:space="preserve">an influence on how teachers implement </w:t>
      </w:r>
      <w:r w:rsidR="00B72B39" w:rsidRPr="00B629F9">
        <w:rPr>
          <w:rFonts w:asciiTheme="majorBidi" w:hAnsiTheme="majorBidi" w:cstheme="majorBidi"/>
        </w:rPr>
        <w:t xml:space="preserve">the primary school mathematics </w:t>
      </w:r>
      <w:r w:rsidR="000F42BA" w:rsidRPr="00B629F9">
        <w:rPr>
          <w:rFonts w:asciiTheme="majorBidi" w:hAnsiTheme="majorBidi" w:cstheme="majorBidi"/>
        </w:rPr>
        <w:t>curriculum.</w:t>
      </w:r>
    </w:p>
    <w:p w14:paraId="6B1BAD30" w14:textId="1FCFFE21" w:rsidR="00EF0453" w:rsidRDefault="00EF0453" w:rsidP="00EF0453">
      <w:pPr>
        <w:spacing w:after="0" w:line="240" w:lineRule="auto"/>
        <w:ind w:firstLine="720"/>
        <w:jc w:val="both"/>
        <w:rPr>
          <w:rFonts w:asciiTheme="majorBidi" w:hAnsiTheme="majorBidi" w:cstheme="majorBidi"/>
        </w:rPr>
      </w:pPr>
    </w:p>
    <w:p w14:paraId="0954FCDA" w14:textId="1C74E7E7" w:rsidR="00EF0453" w:rsidRDefault="00EF0453" w:rsidP="00EF0453">
      <w:pPr>
        <w:spacing w:after="0" w:line="240" w:lineRule="auto"/>
        <w:ind w:firstLine="720"/>
        <w:jc w:val="both"/>
        <w:rPr>
          <w:rFonts w:asciiTheme="majorBidi" w:hAnsiTheme="majorBidi" w:cstheme="majorBidi"/>
        </w:rPr>
      </w:pPr>
    </w:p>
    <w:p w14:paraId="4BF13EF1" w14:textId="77777777" w:rsidR="00EF0453" w:rsidRPr="00B629F9" w:rsidRDefault="00EF0453" w:rsidP="00EF0453">
      <w:pPr>
        <w:spacing w:after="0" w:line="240" w:lineRule="auto"/>
        <w:ind w:firstLine="720"/>
        <w:jc w:val="both"/>
        <w:rPr>
          <w:rFonts w:asciiTheme="majorBidi" w:hAnsiTheme="majorBidi" w:cstheme="majorBidi"/>
        </w:rPr>
      </w:pPr>
    </w:p>
    <w:p w14:paraId="4F447F55" w14:textId="77777777" w:rsidR="006D2AA3" w:rsidRPr="00B629F9" w:rsidRDefault="006D2AA3" w:rsidP="00B629F9">
      <w:pPr>
        <w:spacing w:after="0" w:line="240" w:lineRule="auto"/>
        <w:jc w:val="both"/>
        <w:rPr>
          <w:rFonts w:asciiTheme="majorBidi" w:hAnsiTheme="majorBidi" w:cstheme="majorBidi"/>
        </w:rPr>
      </w:pPr>
    </w:p>
    <w:p w14:paraId="34227AB3" w14:textId="77777777" w:rsidR="006319F6" w:rsidRDefault="00D523BB" w:rsidP="00B629F9">
      <w:pPr>
        <w:spacing w:after="0" w:line="240" w:lineRule="auto"/>
        <w:jc w:val="both"/>
        <w:rPr>
          <w:rFonts w:asciiTheme="majorBidi" w:hAnsiTheme="majorBidi" w:cstheme="majorBidi"/>
        </w:rPr>
      </w:pPr>
      <w:r w:rsidRPr="00EF0453">
        <w:rPr>
          <w:rFonts w:asciiTheme="majorBidi" w:hAnsiTheme="majorBidi" w:cstheme="majorBidi"/>
          <w:b/>
          <w:bCs/>
        </w:rPr>
        <w:t>Table 8.</w:t>
      </w:r>
      <w:r w:rsidRPr="00B629F9">
        <w:rPr>
          <w:rFonts w:asciiTheme="majorBidi" w:hAnsiTheme="majorBidi" w:cstheme="majorBidi"/>
        </w:rPr>
        <w:t xml:space="preserve"> </w:t>
      </w:r>
      <w:bookmarkStart w:id="9" w:name="_Hlk497604288"/>
    </w:p>
    <w:p w14:paraId="11D5B72C" w14:textId="7B9AE673" w:rsidR="00D523BB" w:rsidRPr="00B629F9" w:rsidRDefault="00C732A5" w:rsidP="00B629F9">
      <w:pPr>
        <w:spacing w:after="0" w:line="240" w:lineRule="auto"/>
        <w:jc w:val="both"/>
        <w:rPr>
          <w:rFonts w:asciiTheme="majorBidi" w:hAnsiTheme="majorBidi" w:cstheme="majorBidi"/>
        </w:rPr>
      </w:pPr>
      <w:r w:rsidRPr="00EF0453">
        <w:rPr>
          <w:rFonts w:asciiTheme="majorBidi" w:hAnsiTheme="majorBidi" w:cstheme="majorBidi"/>
          <w:i/>
          <w:iCs/>
        </w:rPr>
        <w:t xml:space="preserve">Turkey HSD </w:t>
      </w:r>
      <w:r w:rsidR="00D523BB" w:rsidRPr="00EF0453">
        <w:rPr>
          <w:rFonts w:asciiTheme="majorBidi" w:hAnsiTheme="majorBidi" w:cstheme="majorBidi"/>
          <w:i/>
          <w:iCs/>
        </w:rPr>
        <w:t>Post Hoc Analysis</w:t>
      </w:r>
      <w:bookmarkEnd w:id="9"/>
      <w:r w:rsidRPr="00EF0453">
        <w:rPr>
          <w:rFonts w:asciiTheme="majorBidi" w:hAnsiTheme="majorBidi" w:cstheme="majorBidi"/>
          <w:i/>
          <w:iCs/>
        </w:rPr>
        <w:t xml:space="preserve">: </w:t>
      </w:r>
      <w:r w:rsidR="003C5897" w:rsidRPr="00EF0453">
        <w:rPr>
          <w:rFonts w:asciiTheme="majorBidi" w:hAnsiTheme="majorBidi" w:cstheme="majorBidi"/>
          <w:i/>
          <w:iCs/>
        </w:rPr>
        <w:t>Primary School Mathematics Curriculum Implementation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732A5" w:rsidRPr="00B629F9" w14:paraId="1F2D5B60" w14:textId="77777777" w:rsidTr="00C732A5">
        <w:tc>
          <w:tcPr>
            <w:tcW w:w="2337" w:type="dxa"/>
            <w:tcBorders>
              <w:top w:val="single" w:sz="4" w:space="0" w:color="auto"/>
              <w:bottom w:val="single" w:sz="4" w:space="0" w:color="auto"/>
            </w:tcBorders>
            <w:shd w:val="clear" w:color="auto" w:fill="FFFFFF"/>
            <w:vAlign w:val="bottom"/>
          </w:tcPr>
          <w:p w14:paraId="4EE0DDE9" w14:textId="77777777" w:rsidR="00C732A5" w:rsidRPr="006319F6" w:rsidRDefault="00C732A5" w:rsidP="00B629F9">
            <w:pPr>
              <w:tabs>
                <w:tab w:val="left" w:pos="9360"/>
              </w:tabs>
              <w:autoSpaceDE w:val="0"/>
              <w:autoSpaceDN w:val="0"/>
              <w:adjustRightInd w:val="0"/>
              <w:jc w:val="both"/>
              <w:rPr>
                <w:rFonts w:asciiTheme="majorBidi" w:eastAsia="Calibri" w:hAnsiTheme="majorBidi" w:cstheme="majorBidi"/>
              </w:rPr>
            </w:pPr>
            <w:r w:rsidRPr="006319F6">
              <w:rPr>
                <w:rFonts w:asciiTheme="majorBidi" w:eastAsia="Calibri" w:hAnsiTheme="majorBidi" w:cstheme="majorBidi"/>
              </w:rPr>
              <w:t>Highest Level of Education:</w:t>
            </w:r>
          </w:p>
        </w:tc>
        <w:tc>
          <w:tcPr>
            <w:tcW w:w="2337" w:type="dxa"/>
            <w:tcBorders>
              <w:top w:val="single" w:sz="4" w:space="0" w:color="auto"/>
              <w:bottom w:val="single" w:sz="4" w:space="0" w:color="auto"/>
            </w:tcBorders>
          </w:tcPr>
          <w:p w14:paraId="23AE2610" w14:textId="77777777" w:rsidR="00C732A5" w:rsidRPr="006319F6" w:rsidRDefault="00C732A5" w:rsidP="00B629F9">
            <w:pPr>
              <w:jc w:val="center"/>
              <w:rPr>
                <w:rFonts w:asciiTheme="majorBidi" w:hAnsiTheme="majorBidi" w:cstheme="majorBidi"/>
              </w:rPr>
            </w:pPr>
            <w:r w:rsidRPr="006319F6">
              <w:rPr>
                <w:rFonts w:asciiTheme="majorBidi" w:hAnsiTheme="majorBidi" w:cstheme="majorBidi"/>
              </w:rPr>
              <w:t>N</w:t>
            </w:r>
          </w:p>
        </w:tc>
        <w:tc>
          <w:tcPr>
            <w:tcW w:w="4676" w:type="dxa"/>
            <w:gridSpan w:val="2"/>
            <w:tcBorders>
              <w:top w:val="single" w:sz="4" w:space="0" w:color="auto"/>
              <w:bottom w:val="single" w:sz="4" w:space="0" w:color="auto"/>
            </w:tcBorders>
          </w:tcPr>
          <w:p w14:paraId="6AF6F54C" w14:textId="77777777" w:rsidR="00C732A5" w:rsidRPr="006319F6" w:rsidRDefault="00C732A5" w:rsidP="00B629F9">
            <w:pPr>
              <w:jc w:val="center"/>
              <w:rPr>
                <w:rFonts w:asciiTheme="majorBidi" w:hAnsiTheme="majorBidi" w:cstheme="majorBidi"/>
              </w:rPr>
            </w:pPr>
            <w:r w:rsidRPr="006319F6">
              <w:rPr>
                <w:rFonts w:asciiTheme="majorBidi" w:hAnsiTheme="majorBidi" w:cstheme="majorBidi"/>
              </w:rPr>
              <w:t>Subset alpha = 0.05</w:t>
            </w:r>
          </w:p>
        </w:tc>
      </w:tr>
      <w:tr w:rsidR="00C732A5" w:rsidRPr="00B629F9" w14:paraId="4A16F2B9" w14:textId="77777777" w:rsidTr="00C732A5">
        <w:tc>
          <w:tcPr>
            <w:tcW w:w="2337" w:type="dxa"/>
            <w:tcBorders>
              <w:top w:val="single" w:sz="4" w:space="0" w:color="auto"/>
            </w:tcBorders>
            <w:shd w:val="clear" w:color="auto" w:fill="FFFFFF"/>
          </w:tcPr>
          <w:p w14:paraId="2A17219B" w14:textId="77777777" w:rsidR="00C732A5" w:rsidRPr="00B629F9" w:rsidRDefault="00C732A5" w:rsidP="00B629F9">
            <w:pPr>
              <w:tabs>
                <w:tab w:val="left" w:pos="9360"/>
              </w:tabs>
              <w:autoSpaceDE w:val="0"/>
              <w:autoSpaceDN w:val="0"/>
              <w:adjustRightInd w:val="0"/>
              <w:jc w:val="both"/>
              <w:rPr>
                <w:rFonts w:asciiTheme="majorBidi" w:eastAsia="Calibri" w:hAnsiTheme="majorBidi" w:cstheme="majorBidi"/>
              </w:rPr>
            </w:pPr>
            <w:r w:rsidRPr="00B629F9">
              <w:rPr>
                <w:rFonts w:asciiTheme="majorBidi" w:eastAsia="Calibri" w:hAnsiTheme="majorBidi" w:cstheme="majorBidi"/>
              </w:rPr>
              <w:t>Master’s Degree</w:t>
            </w:r>
          </w:p>
        </w:tc>
        <w:tc>
          <w:tcPr>
            <w:tcW w:w="2337" w:type="dxa"/>
            <w:tcBorders>
              <w:top w:val="single" w:sz="4" w:space="0" w:color="auto"/>
            </w:tcBorders>
          </w:tcPr>
          <w:p w14:paraId="547105D5" w14:textId="77777777" w:rsidR="00C732A5" w:rsidRPr="00B629F9" w:rsidRDefault="007D4159" w:rsidP="00B629F9">
            <w:pPr>
              <w:jc w:val="center"/>
              <w:rPr>
                <w:rFonts w:asciiTheme="majorBidi" w:hAnsiTheme="majorBidi" w:cstheme="majorBidi"/>
              </w:rPr>
            </w:pPr>
            <w:r w:rsidRPr="00B629F9">
              <w:rPr>
                <w:rFonts w:asciiTheme="majorBidi" w:hAnsiTheme="majorBidi" w:cstheme="majorBidi"/>
              </w:rPr>
              <w:t>104</w:t>
            </w:r>
          </w:p>
        </w:tc>
        <w:tc>
          <w:tcPr>
            <w:tcW w:w="2338" w:type="dxa"/>
            <w:tcBorders>
              <w:top w:val="single" w:sz="4" w:space="0" w:color="auto"/>
            </w:tcBorders>
          </w:tcPr>
          <w:p w14:paraId="0EF9A402" w14:textId="77777777" w:rsidR="00C732A5" w:rsidRPr="00B629F9" w:rsidRDefault="00C732A5" w:rsidP="00B629F9">
            <w:pPr>
              <w:jc w:val="center"/>
              <w:rPr>
                <w:rFonts w:asciiTheme="majorBidi" w:hAnsiTheme="majorBidi" w:cstheme="majorBidi"/>
              </w:rPr>
            </w:pPr>
          </w:p>
        </w:tc>
        <w:tc>
          <w:tcPr>
            <w:tcW w:w="2338" w:type="dxa"/>
            <w:tcBorders>
              <w:top w:val="single" w:sz="4" w:space="0" w:color="auto"/>
            </w:tcBorders>
          </w:tcPr>
          <w:p w14:paraId="1A159C39" w14:textId="77777777" w:rsidR="00C732A5" w:rsidRPr="00B629F9" w:rsidRDefault="00C732A5" w:rsidP="00B629F9">
            <w:pPr>
              <w:jc w:val="center"/>
              <w:rPr>
                <w:rFonts w:asciiTheme="majorBidi" w:hAnsiTheme="majorBidi" w:cstheme="majorBidi"/>
              </w:rPr>
            </w:pPr>
            <w:r w:rsidRPr="00B629F9">
              <w:rPr>
                <w:rFonts w:asciiTheme="majorBidi" w:hAnsiTheme="majorBidi" w:cstheme="majorBidi"/>
              </w:rPr>
              <w:t>59.3188</w:t>
            </w:r>
          </w:p>
        </w:tc>
      </w:tr>
      <w:tr w:rsidR="00C732A5" w:rsidRPr="00B629F9" w14:paraId="0F4F7BBF" w14:textId="77777777" w:rsidTr="00C732A5">
        <w:tc>
          <w:tcPr>
            <w:tcW w:w="2337" w:type="dxa"/>
            <w:shd w:val="clear" w:color="auto" w:fill="FFFFFF"/>
          </w:tcPr>
          <w:p w14:paraId="6D6A9000" w14:textId="77777777" w:rsidR="00C732A5" w:rsidRPr="00B629F9" w:rsidRDefault="00C732A5" w:rsidP="00B629F9">
            <w:pPr>
              <w:tabs>
                <w:tab w:val="left" w:pos="9360"/>
              </w:tabs>
              <w:autoSpaceDE w:val="0"/>
              <w:autoSpaceDN w:val="0"/>
              <w:adjustRightInd w:val="0"/>
              <w:jc w:val="both"/>
              <w:rPr>
                <w:rFonts w:asciiTheme="majorBidi" w:eastAsia="Calibri" w:hAnsiTheme="majorBidi" w:cstheme="majorBidi"/>
              </w:rPr>
            </w:pPr>
            <w:r w:rsidRPr="00B629F9">
              <w:rPr>
                <w:rFonts w:asciiTheme="majorBidi" w:eastAsia="Calibri" w:hAnsiTheme="majorBidi" w:cstheme="majorBidi"/>
              </w:rPr>
              <w:t>Bachelor’s Degree</w:t>
            </w:r>
          </w:p>
        </w:tc>
        <w:tc>
          <w:tcPr>
            <w:tcW w:w="2337" w:type="dxa"/>
          </w:tcPr>
          <w:p w14:paraId="2C234650" w14:textId="77777777" w:rsidR="00C732A5" w:rsidRPr="00B629F9" w:rsidRDefault="007D4159" w:rsidP="00B629F9">
            <w:pPr>
              <w:jc w:val="center"/>
              <w:rPr>
                <w:rFonts w:asciiTheme="majorBidi" w:hAnsiTheme="majorBidi" w:cstheme="majorBidi"/>
              </w:rPr>
            </w:pPr>
            <w:r w:rsidRPr="00B629F9">
              <w:rPr>
                <w:rFonts w:asciiTheme="majorBidi" w:hAnsiTheme="majorBidi" w:cstheme="majorBidi"/>
              </w:rPr>
              <w:t>218</w:t>
            </w:r>
          </w:p>
        </w:tc>
        <w:tc>
          <w:tcPr>
            <w:tcW w:w="2338" w:type="dxa"/>
          </w:tcPr>
          <w:p w14:paraId="604D3DB5" w14:textId="77777777" w:rsidR="00C732A5" w:rsidRPr="00B629F9" w:rsidRDefault="00C732A5" w:rsidP="00B629F9">
            <w:pPr>
              <w:jc w:val="center"/>
              <w:rPr>
                <w:rFonts w:asciiTheme="majorBidi" w:hAnsiTheme="majorBidi" w:cstheme="majorBidi"/>
              </w:rPr>
            </w:pPr>
            <w:r w:rsidRPr="00B629F9">
              <w:rPr>
                <w:rFonts w:asciiTheme="majorBidi" w:hAnsiTheme="majorBidi" w:cstheme="majorBidi"/>
              </w:rPr>
              <w:t>32.4370</w:t>
            </w:r>
          </w:p>
        </w:tc>
        <w:tc>
          <w:tcPr>
            <w:tcW w:w="2338" w:type="dxa"/>
          </w:tcPr>
          <w:p w14:paraId="0E453002" w14:textId="77777777" w:rsidR="00C732A5" w:rsidRPr="00B629F9" w:rsidRDefault="00C732A5" w:rsidP="00B629F9">
            <w:pPr>
              <w:jc w:val="center"/>
              <w:rPr>
                <w:rFonts w:asciiTheme="majorBidi" w:hAnsiTheme="majorBidi" w:cstheme="majorBidi"/>
              </w:rPr>
            </w:pPr>
          </w:p>
        </w:tc>
      </w:tr>
      <w:tr w:rsidR="00C732A5" w:rsidRPr="00B629F9" w14:paraId="536FAEA0" w14:textId="77777777" w:rsidTr="00B8412D">
        <w:tc>
          <w:tcPr>
            <w:tcW w:w="2337" w:type="dxa"/>
            <w:shd w:val="clear" w:color="auto" w:fill="FFFFFF"/>
          </w:tcPr>
          <w:p w14:paraId="774AF8A5" w14:textId="77777777" w:rsidR="00C732A5" w:rsidRPr="00B629F9" w:rsidRDefault="00C732A5" w:rsidP="00B629F9">
            <w:pPr>
              <w:tabs>
                <w:tab w:val="left" w:pos="9360"/>
              </w:tabs>
              <w:autoSpaceDE w:val="0"/>
              <w:autoSpaceDN w:val="0"/>
              <w:adjustRightInd w:val="0"/>
              <w:jc w:val="both"/>
              <w:rPr>
                <w:rFonts w:asciiTheme="majorBidi" w:eastAsia="Calibri" w:hAnsiTheme="majorBidi" w:cstheme="majorBidi"/>
              </w:rPr>
            </w:pPr>
            <w:r w:rsidRPr="00B629F9">
              <w:rPr>
                <w:rFonts w:asciiTheme="majorBidi" w:eastAsia="Calibri" w:hAnsiTheme="majorBidi" w:cstheme="majorBidi"/>
              </w:rPr>
              <w:t>Diploma</w:t>
            </w:r>
          </w:p>
        </w:tc>
        <w:tc>
          <w:tcPr>
            <w:tcW w:w="2337" w:type="dxa"/>
          </w:tcPr>
          <w:p w14:paraId="1231BCDE" w14:textId="77777777" w:rsidR="00C732A5" w:rsidRPr="00B629F9" w:rsidRDefault="007D4159" w:rsidP="00B629F9">
            <w:pPr>
              <w:jc w:val="center"/>
              <w:rPr>
                <w:rFonts w:asciiTheme="majorBidi" w:hAnsiTheme="majorBidi" w:cstheme="majorBidi"/>
              </w:rPr>
            </w:pPr>
            <w:r w:rsidRPr="00B629F9">
              <w:rPr>
                <w:rFonts w:asciiTheme="majorBidi" w:hAnsiTheme="majorBidi" w:cstheme="majorBidi"/>
              </w:rPr>
              <w:t>201</w:t>
            </w:r>
          </w:p>
        </w:tc>
        <w:tc>
          <w:tcPr>
            <w:tcW w:w="2338" w:type="dxa"/>
          </w:tcPr>
          <w:p w14:paraId="19274BEB" w14:textId="77777777" w:rsidR="00C732A5" w:rsidRPr="00B629F9" w:rsidRDefault="00C732A5" w:rsidP="00B629F9">
            <w:pPr>
              <w:jc w:val="center"/>
              <w:rPr>
                <w:rFonts w:asciiTheme="majorBidi" w:hAnsiTheme="majorBidi" w:cstheme="majorBidi"/>
              </w:rPr>
            </w:pPr>
            <w:r w:rsidRPr="00B629F9">
              <w:rPr>
                <w:rFonts w:asciiTheme="majorBidi" w:hAnsiTheme="majorBidi" w:cstheme="majorBidi"/>
              </w:rPr>
              <w:t>35.2585</w:t>
            </w:r>
          </w:p>
        </w:tc>
        <w:tc>
          <w:tcPr>
            <w:tcW w:w="2338" w:type="dxa"/>
          </w:tcPr>
          <w:p w14:paraId="139843DA" w14:textId="77777777" w:rsidR="00C732A5" w:rsidRPr="00B629F9" w:rsidRDefault="00C732A5" w:rsidP="00B629F9">
            <w:pPr>
              <w:jc w:val="center"/>
              <w:rPr>
                <w:rFonts w:asciiTheme="majorBidi" w:hAnsiTheme="majorBidi" w:cstheme="majorBidi"/>
              </w:rPr>
            </w:pPr>
          </w:p>
        </w:tc>
      </w:tr>
      <w:tr w:rsidR="00C732A5" w:rsidRPr="00B629F9" w14:paraId="24D34DED" w14:textId="77777777" w:rsidTr="00B8412D">
        <w:tc>
          <w:tcPr>
            <w:tcW w:w="2337" w:type="dxa"/>
            <w:tcBorders>
              <w:bottom w:val="single" w:sz="4" w:space="0" w:color="auto"/>
            </w:tcBorders>
            <w:shd w:val="clear" w:color="auto" w:fill="FFFFFF"/>
          </w:tcPr>
          <w:p w14:paraId="7E8B254F" w14:textId="77777777" w:rsidR="00C732A5" w:rsidRPr="00B629F9" w:rsidRDefault="00C732A5" w:rsidP="00B629F9">
            <w:pPr>
              <w:tabs>
                <w:tab w:val="left" w:pos="9360"/>
              </w:tabs>
              <w:autoSpaceDE w:val="0"/>
              <w:autoSpaceDN w:val="0"/>
              <w:adjustRightInd w:val="0"/>
              <w:jc w:val="both"/>
              <w:rPr>
                <w:rFonts w:asciiTheme="majorBidi" w:eastAsia="Calibri" w:hAnsiTheme="majorBidi" w:cstheme="majorBidi"/>
              </w:rPr>
            </w:pPr>
            <w:r w:rsidRPr="00B629F9">
              <w:rPr>
                <w:rFonts w:asciiTheme="majorBidi" w:eastAsia="Calibri" w:hAnsiTheme="majorBidi" w:cstheme="majorBidi"/>
              </w:rPr>
              <w:t>Sig</w:t>
            </w:r>
          </w:p>
        </w:tc>
        <w:tc>
          <w:tcPr>
            <w:tcW w:w="2337" w:type="dxa"/>
            <w:tcBorders>
              <w:bottom w:val="single" w:sz="4" w:space="0" w:color="auto"/>
            </w:tcBorders>
          </w:tcPr>
          <w:p w14:paraId="3B234B33" w14:textId="77777777" w:rsidR="00C732A5" w:rsidRPr="00B629F9" w:rsidRDefault="00C732A5" w:rsidP="00B629F9">
            <w:pPr>
              <w:jc w:val="center"/>
              <w:rPr>
                <w:rFonts w:asciiTheme="majorBidi" w:hAnsiTheme="majorBidi" w:cstheme="majorBidi"/>
              </w:rPr>
            </w:pPr>
          </w:p>
        </w:tc>
        <w:tc>
          <w:tcPr>
            <w:tcW w:w="2338" w:type="dxa"/>
            <w:tcBorders>
              <w:bottom w:val="single" w:sz="4" w:space="0" w:color="auto"/>
            </w:tcBorders>
          </w:tcPr>
          <w:p w14:paraId="5408B4F9" w14:textId="77777777" w:rsidR="00C732A5" w:rsidRPr="00B629F9" w:rsidRDefault="00C732A5" w:rsidP="00B629F9">
            <w:pPr>
              <w:jc w:val="center"/>
              <w:rPr>
                <w:rFonts w:asciiTheme="majorBidi" w:hAnsiTheme="majorBidi" w:cstheme="majorBidi"/>
              </w:rPr>
            </w:pPr>
            <w:r w:rsidRPr="00B629F9">
              <w:rPr>
                <w:rFonts w:asciiTheme="majorBidi" w:hAnsiTheme="majorBidi" w:cstheme="majorBidi"/>
              </w:rPr>
              <w:t>0.990</w:t>
            </w:r>
          </w:p>
        </w:tc>
        <w:tc>
          <w:tcPr>
            <w:tcW w:w="2338" w:type="dxa"/>
            <w:tcBorders>
              <w:bottom w:val="single" w:sz="4" w:space="0" w:color="auto"/>
            </w:tcBorders>
          </w:tcPr>
          <w:p w14:paraId="6D139F4D" w14:textId="77777777" w:rsidR="00C732A5" w:rsidRPr="00B629F9" w:rsidRDefault="00C732A5" w:rsidP="00B629F9">
            <w:pPr>
              <w:jc w:val="center"/>
              <w:rPr>
                <w:rFonts w:asciiTheme="majorBidi" w:hAnsiTheme="majorBidi" w:cstheme="majorBidi"/>
              </w:rPr>
            </w:pPr>
            <w:r w:rsidRPr="00B629F9">
              <w:rPr>
                <w:rFonts w:asciiTheme="majorBidi" w:hAnsiTheme="majorBidi" w:cstheme="majorBidi"/>
              </w:rPr>
              <w:t>1.000</w:t>
            </w:r>
          </w:p>
        </w:tc>
      </w:tr>
    </w:tbl>
    <w:p w14:paraId="596147CD" w14:textId="77777777" w:rsidR="006D2AA3" w:rsidRPr="00B629F9" w:rsidRDefault="006D2AA3" w:rsidP="00B629F9">
      <w:pPr>
        <w:spacing w:after="0" w:line="240" w:lineRule="auto"/>
        <w:ind w:firstLine="720"/>
        <w:jc w:val="both"/>
        <w:rPr>
          <w:rFonts w:asciiTheme="majorBidi" w:hAnsiTheme="majorBidi" w:cstheme="majorBidi"/>
        </w:rPr>
      </w:pPr>
    </w:p>
    <w:p w14:paraId="040C60FD" w14:textId="77777777" w:rsidR="00B8412D" w:rsidRDefault="00B8412D"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Table 8 shows that master’s degree scored significantly higher (59.3188) on the mean score when compared to bachelor’s and diploma holders. This therefore may mean that higher levels of education may have a significant influence on how primary school teachers implement the mathematics curriculum with a notable difference been seen between bachelor’s and master’s degree holders and not between diploma and bachelor’s degree holders. </w:t>
      </w:r>
    </w:p>
    <w:p w14:paraId="69F17165" w14:textId="77777777" w:rsidR="00FF76F0" w:rsidRPr="00B629F9" w:rsidRDefault="00FF76F0" w:rsidP="00B629F9">
      <w:pPr>
        <w:spacing w:after="0" w:line="240" w:lineRule="auto"/>
        <w:ind w:firstLine="720"/>
        <w:jc w:val="both"/>
        <w:rPr>
          <w:rFonts w:asciiTheme="majorBidi" w:hAnsiTheme="majorBidi" w:cstheme="majorBidi"/>
        </w:rPr>
      </w:pPr>
    </w:p>
    <w:p w14:paraId="6E982554" w14:textId="77777777" w:rsidR="007D4159" w:rsidRDefault="00367E10" w:rsidP="00B629F9">
      <w:pPr>
        <w:spacing w:after="0" w:line="240" w:lineRule="auto"/>
        <w:jc w:val="both"/>
        <w:rPr>
          <w:rFonts w:asciiTheme="majorBidi" w:hAnsiTheme="majorBidi" w:cstheme="majorBidi"/>
          <w:i/>
        </w:rPr>
      </w:pPr>
      <w:r w:rsidRPr="00B629F9">
        <w:rPr>
          <w:rFonts w:asciiTheme="majorBidi" w:hAnsiTheme="majorBidi" w:cstheme="majorBidi"/>
          <w:i/>
        </w:rPr>
        <w:t>H03: There is no significant relationship between school type (public and private) and effective implementation of primary school mathematics curriculum.</w:t>
      </w:r>
    </w:p>
    <w:p w14:paraId="5DDCE819" w14:textId="77777777" w:rsidR="00FF76F0" w:rsidRPr="00B629F9" w:rsidRDefault="00FF76F0" w:rsidP="00B629F9">
      <w:pPr>
        <w:spacing w:after="0" w:line="240" w:lineRule="auto"/>
        <w:jc w:val="both"/>
        <w:rPr>
          <w:rFonts w:asciiTheme="majorBidi" w:hAnsiTheme="majorBidi" w:cstheme="majorBidi"/>
          <w:i/>
        </w:rPr>
      </w:pPr>
    </w:p>
    <w:p w14:paraId="354FB8A1" w14:textId="77777777" w:rsidR="003F3FB9" w:rsidRDefault="00367E10" w:rsidP="00B629F9">
      <w:pPr>
        <w:spacing w:after="0" w:line="240" w:lineRule="auto"/>
        <w:rPr>
          <w:rFonts w:asciiTheme="majorBidi" w:hAnsiTheme="majorBidi" w:cstheme="majorBidi"/>
        </w:rPr>
      </w:pPr>
      <w:r w:rsidRPr="00EF0453">
        <w:rPr>
          <w:rFonts w:asciiTheme="majorBidi" w:hAnsiTheme="majorBidi" w:cstheme="majorBidi"/>
          <w:b/>
          <w:bCs/>
        </w:rPr>
        <w:t xml:space="preserve">Table </w:t>
      </w:r>
      <w:r w:rsidR="00B8412D" w:rsidRPr="00EF0453">
        <w:rPr>
          <w:rFonts w:asciiTheme="majorBidi" w:hAnsiTheme="majorBidi" w:cstheme="majorBidi"/>
          <w:b/>
          <w:bCs/>
        </w:rPr>
        <w:t>9</w:t>
      </w:r>
      <w:r w:rsidR="00530EB5" w:rsidRPr="00EF0453">
        <w:rPr>
          <w:rFonts w:asciiTheme="majorBidi" w:hAnsiTheme="majorBidi" w:cstheme="majorBidi"/>
          <w:b/>
          <w:bCs/>
        </w:rPr>
        <w:t>.</w:t>
      </w:r>
      <w:r w:rsidR="00530EB5" w:rsidRPr="00B629F9">
        <w:rPr>
          <w:rFonts w:asciiTheme="majorBidi" w:hAnsiTheme="majorBidi" w:cstheme="majorBidi"/>
        </w:rPr>
        <w:t xml:space="preserve"> </w:t>
      </w:r>
    </w:p>
    <w:p w14:paraId="7EC0E62A" w14:textId="5EA1DBA8" w:rsidR="00367E10" w:rsidRPr="00B629F9" w:rsidRDefault="003F3FB9" w:rsidP="00B629F9">
      <w:pPr>
        <w:spacing w:after="0" w:line="240" w:lineRule="auto"/>
        <w:rPr>
          <w:rFonts w:asciiTheme="majorBidi" w:hAnsiTheme="majorBidi" w:cstheme="majorBidi"/>
        </w:rPr>
      </w:pPr>
      <w:r w:rsidRPr="00EF0453">
        <w:rPr>
          <w:rFonts w:asciiTheme="majorBidi" w:hAnsiTheme="majorBidi" w:cstheme="majorBidi"/>
          <w:i/>
          <w:iCs/>
        </w:rPr>
        <w:t xml:space="preserve">Relationship Between School Type </w:t>
      </w:r>
      <w:r>
        <w:rPr>
          <w:rFonts w:asciiTheme="majorBidi" w:hAnsiTheme="majorBidi" w:cstheme="majorBidi"/>
          <w:i/>
          <w:iCs/>
        </w:rPr>
        <w:t>a</w:t>
      </w:r>
      <w:r w:rsidRPr="00EF0453">
        <w:rPr>
          <w:rFonts w:asciiTheme="majorBidi" w:hAnsiTheme="majorBidi" w:cstheme="majorBidi"/>
          <w:i/>
          <w:iCs/>
        </w:rPr>
        <w:t xml:space="preserve">nd Effective Implementation </w:t>
      </w:r>
      <w:r>
        <w:rPr>
          <w:rFonts w:asciiTheme="majorBidi" w:hAnsiTheme="majorBidi" w:cstheme="majorBidi"/>
          <w:i/>
          <w:iCs/>
        </w:rPr>
        <w:t>o</w:t>
      </w:r>
      <w:r w:rsidRPr="00EF0453">
        <w:rPr>
          <w:rFonts w:asciiTheme="majorBidi" w:hAnsiTheme="majorBidi" w:cstheme="majorBidi"/>
          <w:i/>
          <w:iCs/>
        </w:rPr>
        <w:t>f Primary School Curriculum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358"/>
        <w:gridCol w:w="980"/>
      </w:tblGrid>
      <w:tr w:rsidR="00367E10" w:rsidRPr="00B629F9" w14:paraId="3B5C9B15" w14:textId="77777777" w:rsidTr="00CA32E3">
        <w:tc>
          <w:tcPr>
            <w:tcW w:w="1168" w:type="dxa"/>
            <w:tcBorders>
              <w:top w:val="single" w:sz="4" w:space="0" w:color="auto"/>
              <w:bottom w:val="single" w:sz="4" w:space="0" w:color="auto"/>
            </w:tcBorders>
          </w:tcPr>
          <w:p w14:paraId="494AC65A" w14:textId="77777777" w:rsidR="00367E10" w:rsidRPr="00B629F9" w:rsidRDefault="00367E10" w:rsidP="00B629F9">
            <w:pPr>
              <w:jc w:val="center"/>
              <w:rPr>
                <w:rFonts w:asciiTheme="majorBidi" w:hAnsiTheme="majorBidi" w:cstheme="majorBidi"/>
              </w:rPr>
            </w:pPr>
          </w:p>
        </w:tc>
        <w:tc>
          <w:tcPr>
            <w:tcW w:w="1168" w:type="dxa"/>
            <w:tcBorders>
              <w:top w:val="single" w:sz="4" w:space="0" w:color="auto"/>
              <w:bottom w:val="single" w:sz="4" w:space="0" w:color="auto"/>
            </w:tcBorders>
          </w:tcPr>
          <w:p w14:paraId="54A85684" w14:textId="77777777" w:rsidR="00367E10" w:rsidRPr="003F3FB9" w:rsidRDefault="00367E10" w:rsidP="00B629F9">
            <w:pPr>
              <w:jc w:val="center"/>
              <w:rPr>
                <w:rFonts w:asciiTheme="majorBidi" w:hAnsiTheme="majorBidi" w:cstheme="majorBidi"/>
              </w:rPr>
            </w:pPr>
            <w:r w:rsidRPr="003F3FB9">
              <w:rPr>
                <w:rFonts w:asciiTheme="majorBidi" w:hAnsiTheme="majorBidi" w:cstheme="majorBidi"/>
              </w:rPr>
              <w:t>School type</w:t>
            </w:r>
          </w:p>
        </w:tc>
        <w:tc>
          <w:tcPr>
            <w:tcW w:w="1169" w:type="dxa"/>
            <w:tcBorders>
              <w:top w:val="single" w:sz="4" w:space="0" w:color="auto"/>
              <w:bottom w:val="single" w:sz="4" w:space="0" w:color="auto"/>
            </w:tcBorders>
          </w:tcPr>
          <w:p w14:paraId="590BEE67" w14:textId="77777777" w:rsidR="00367E10" w:rsidRPr="003F3FB9" w:rsidRDefault="00367E10" w:rsidP="00B629F9">
            <w:pPr>
              <w:jc w:val="center"/>
              <w:rPr>
                <w:rFonts w:asciiTheme="majorBidi" w:hAnsiTheme="majorBidi" w:cstheme="majorBidi"/>
              </w:rPr>
            </w:pPr>
            <w:r w:rsidRPr="003F3FB9">
              <w:rPr>
                <w:rFonts w:asciiTheme="majorBidi" w:hAnsiTheme="majorBidi" w:cstheme="majorBidi"/>
              </w:rPr>
              <w:t>N</w:t>
            </w:r>
          </w:p>
        </w:tc>
        <w:tc>
          <w:tcPr>
            <w:tcW w:w="1169" w:type="dxa"/>
            <w:tcBorders>
              <w:top w:val="single" w:sz="4" w:space="0" w:color="auto"/>
              <w:bottom w:val="single" w:sz="4" w:space="0" w:color="auto"/>
            </w:tcBorders>
          </w:tcPr>
          <w:p w14:paraId="39C5C733" w14:textId="77777777" w:rsidR="00367E10" w:rsidRPr="003F3FB9" w:rsidRDefault="00367E10" w:rsidP="00B629F9">
            <w:pPr>
              <w:jc w:val="center"/>
              <w:rPr>
                <w:rFonts w:asciiTheme="majorBidi" w:hAnsiTheme="majorBidi" w:cstheme="majorBidi"/>
              </w:rPr>
            </w:pPr>
            <w:r w:rsidRPr="003F3FB9">
              <w:rPr>
                <w:rFonts w:asciiTheme="majorBidi" w:hAnsiTheme="majorBidi" w:cstheme="majorBidi"/>
              </w:rPr>
              <w:t>Median</w:t>
            </w:r>
          </w:p>
        </w:tc>
        <w:tc>
          <w:tcPr>
            <w:tcW w:w="1169" w:type="dxa"/>
            <w:tcBorders>
              <w:top w:val="single" w:sz="4" w:space="0" w:color="auto"/>
              <w:bottom w:val="single" w:sz="4" w:space="0" w:color="auto"/>
            </w:tcBorders>
          </w:tcPr>
          <w:p w14:paraId="7377CAF0" w14:textId="77777777" w:rsidR="00367E10" w:rsidRPr="003F3FB9" w:rsidRDefault="00367E10" w:rsidP="00B629F9">
            <w:pPr>
              <w:jc w:val="center"/>
              <w:rPr>
                <w:rFonts w:asciiTheme="majorBidi" w:hAnsiTheme="majorBidi" w:cstheme="majorBidi"/>
              </w:rPr>
            </w:pPr>
            <w:r w:rsidRPr="003F3FB9">
              <w:rPr>
                <w:rFonts w:asciiTheme="majorBidi" w:hAnsiTheme="majorBidi" w:cstheme="majorBidi"/>
              </w:rPr>
              <w:t>Range</w:t>
            </w:r>
          </w:p>
        </w:tc>
        <w:tc>
          <w:tcPr>
            <w:tcW w:w="1169" w:type="dxa"/>
            <w:tcBorders>
              <w:top w:val="single" w:sz="4" w:space="0" w:color="auto"/>
              <w:bottom w:val="single" w:sz="4" w:space="0" w:color="auto"/>
            </w:tcBorders>
          </w:tcPr>
          <w:p w14:paraId="55B14A1A" w14:textId="77777777" w:rsidR="00367E10" w:rsidRPr="003F3FB9" w:rsidRDefault="00367E10" w:rsidP="00B629F9">
            <w:pPr>
              <w:jc w:val="center"/>
              <w:rPr>
                <w:rFonts w:asciiTheme="majorBidi" w:hAnsiTheme="majorBidi" w:cstheme="majorBidi"/>
              </w:rPr>
            </w:pPr>
            <w:r w:rsidRPr="003F3FB9">
              <w:rPr>
                <w:rFonts w:asciiTheme="majorBidi" w:hAnsiTheme="majorBidi" w:cstheme="majorBidi"/>
              </w:rPr>
              <w:t>Mean rank</w:t>
            </w:r>
          </w:p>
        </w:tc>
        <w:tc>
          <w:tcPr>
            <w:tcW w:w="1358" w:type="dxa"/>
            <w:tcBorders>
              <w:top w:val="single" w:sz="4" w:space="0" w:color="auto"/>
              <w:bottom w:val="single" w:sz="4" w:space="0" w:color="auto"/>
            </w:tcBorders>
          </w:tcPr>
          <w:p w14:paraId="0D74BD76" w14:textId="77777777" w:rsidR="00367E10" w:rsidRPr="003F3FB9" w:rsidRDefault="00367E10" w:rsidP="00B629F9">
            <w:pPr>
              <w:jc w:val="center"/>
              <w:rPr>
                <w:rFonts w:asciiTheme="majorBidi" w:hAnsiTheme="majorBidi" w:cstheme="majorBidi"/>
              </w:rPr>
            </w:pPr>
            <w:r w:rsidRPr="003F3FB9">
              <w:rPr>
                <w:rFonts w:asciiTheme="majorBidi" w:hAnsiTheme="majorBidi" w:cstheme="majorBidi"/>
              </w:rPr>
              <w:t>Mann-Whitney U</w:t>
            </w:r>
          </w:p>
        </w:tc>
        <w:tc>
          <w:tcPr>
            <w:tcW w:w="980" w:type="dxa"/>
            <w:tcBorders>
              <w:top w:val="single" w:sz="4" w:space="0" w:color="auto"/>
              <w:bottom w:val="single" w:sz="4" w:space="0" w:color="auto"/>
            </w:tcBorders>
          </w:tcPr>
          <w:p w14:paraId="52950E90" w14:textId="77777777" w:rsidR="00367E10" w:rsidRPr="003F3FB9" w:rsidRDefault="00367E10" w:rsidP="00B629F9">
            <w:pPr>
              <w:jc w:val="center"/>
              <w:rPr>
                <w:rFonts w:asciiTheme="majorBidi" w:hAnsiTheme="majorBidi" w:cstheme="majorBidi"/>
              </w:rPr>
            </w:pPr>
            <w:r w:rsidRPr="003F3FB9">
              <w:rPr>
                <w:rFonts w:asciiTheme="majorBidi" w:hAnsiTheme="majorBidi" w:cstheme="majorBidi"/>
              </w:rPr>
              <w:t>P</w:t>
            </w:r>
          </w:p>
        </w:tc>
      </w:tr>
      <w:tr w:rsidR="00367E10" w:rsidRPr="00B629F9" w14:paraId="0A231A95" w14:textId="77777777" w:rsidTr="00CA32E3">
        <w:tc>
          <w:tcPr>
            <w:tcW w:w="1168" w:type="dxa"/>
            <w:tcBorders>
              <w:top w:val="single" w:sz="4" w:space="0" w:color="auto"/>
            </w:tcBorders>
          </w:tcPr>
          <w:p w14:paraId="6AB63644"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Score_D</w:t>
            </w:r>
          </w:p>
        </w:tc>
        <w:tc>
          <w:tcPr>
            <w:tcW w:w="1168" w:type="dxa"/>
            <w:tcBorders>
              <w:top w:val="single" w:sz="4" w:space="0" w:color="auto"/>
            </w:tcBorders>
          </w:tcPr>
          <w:p w14:paraId="6B4CAD09"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P</w:t>
            </w:r>
            <w:r w:rsidR="002E6A9B" w:rsidRPr="00B629F9">
              <w:rPr>
                <w:rFonts w:asciiTheme="majorBidi" w:hAnsiTheme="majorBidi" w:cstheme="majorBidi"/>
              </w:rPr>
              <w:t>rivate</w:t>
            </w:r>
          </w:p>
        </w:tc>
        <w:tc>
          <w:tcPr>
            <w:tcW w:w="1169" w:type="dxa"/>
            <w:tcBorders>
              <w:top w:val="single" w:sz="4" w:space="0" w:color="auto"/>
            </w:tcBorders>
          </w:tcPr>
          <w:p w14:paraId="77972668" w14:textId="77777777" w:rsidR="00367E10" w:rsidRPr="00B629F9" w:rsidRDefault="007D4159" w:rsidP="00B629F9">
            <w:pPr>
              <w:jc w:val="center"/>
              <w:rPr>
                <w:rFonts w:asciiTheme="majorBidi" w:hAnsiTheme="majorBidi" w:cstheme="majorBidi"/>
              </w:rPr>
            </w:pPr>
            <w:r w:rsidRPr="00B629F9">
              <w:rPr>
                <w:rFonts w:asciiTheme="majorBidi" w:hAnsiTheme="majorBidi" w:cstheme="majorBidi"/>
              </w:rPr>
              <w:t>267</w:t>
            </w:r>
          </w:p>
        </w:tc>
        <w:tc>
          <w:tcPr>
            <w:tcW w:w="1169" w:type="dxa"/>
            <w:tcBorders>
              <w:top w:val="single" w:sz="4" w:space="0" w:color="auto"/>
            </w:tcBorders>
          </w:tcPr>
          <w:p w14:paraId="7CA95299"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2.71</w:t>
            </w:r>
          </w:p>
        </w:tc>
        <w:tc>
          <w:tcPr>
            <w:tcW w:w="1169" w:type="dxa"/>
            <w:tcBorders>
              <w:top w:val="single" w:sz="4" w:space="0" w:color="auto"/>
            </w:tcBorders>
          </w:tcPr>
          <w:p w14:paraId="06D2AA4D"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2.45-2.71</w:t>
            </w:r>
          </w:p>
        </w:tc>
        <w:tc>
          <w:tcPr>
            <w:tcW w:w="1169" w:type="dxa"/>
            <w:tcBorders>
              <w:top w:val="single" w:sz="4" w:space="0" w:color="auto"/>
            </w:tcBorders>
          </w:tcPr>
          <w:p w14:paraId="5ADC030B"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74.31</w:t>
            </w:r>
          </w:p>
        </w:tc>
        <w:tc>
          <w:tcPr>
            <w:tcW w:w="1358" w:type="dxa"/>
            <w:tcBorders>
              <w:top w:val="single" w:sz="4" w:space="0" w:color="auto"/>
            </w:tcBorders>
          </w:tcPr>
          <w:p w14:paraId="456DAA3E"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837.00</w:t>
            </w:r>
          </w:p>
        </w:tc>
        <w:tc>
          <w:tcPr>
            <w:tcW w:w="980" w:type="dxa"/>
            <w:tcBorders>
              <w:top w:val="single" w:sz="4" w:space="0" w:color="auto"/>
            </w:tcBorders>
          </w:tcPr>
          <w:p w14:paraId="1B28DFEC"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0.00</w:t>
            </w:r>
            <w:r w:rsidR="002E6A9B" w:rsidRPr="00B629F9">
              <w:rPr>
                <w:rFonts w:asciiTheme="majorBidi" w:hAnsiTheme="majorBidi" w:cstheme="majorBidi"/>
              </w:rPr>
              <w:t>0</w:t>
            </w:r>
            <w:r w:rsidRPr="00B629F9">
              <w:rPr>
                <w:rFonts w:asciiTheme="majorBidi" w:hAnsiTheme="majorBidi" w:cstheme="majorBidi"/>
              </w:rPr>
              <w:t>**</w:t>
            </w:r>
          </w:p>
        </w:tc>
      </w:tr>
      <w:tr w:rsidR="00367E10" w:rsidRPr="00B629F9" w14:paraId="289BEAAC" w14:textId="77777777" w:rsidTr="00CA32E3">
        <w:tc>
          <w:tcPr>
            <w:tcW w:w="1168" w:type="dxa"/>
            <w:tcBorders>
              <w:bottom w:val="single" w:sz="4" w:space="0" w:color="auto"/>
            </w:tcBorders>
          </w:tcPr>
          <w:p w14:paraId="7FBF824B" w14:textId="77777777" w:rsidR="00367E10" w:rsidRPr="00B629F9" w:rsidRDefault="00367E10" w:rsidP="00B629F9">
            <w:pPr>
              <w:jc w:val="center"/>
              <w:rPr>
                <w:rFonts w:asciiTheme="majorBidi" w:hAnsiTheme="majorBidi" w:cstheme="majorBidi"/>
              </w:rPr>
            </w:pPr>
          </w:p>
        </w:tc>
        <w:tc>
          <w:tcPr>
            <w:tcW w:w="1168" w:type="dxa"/>
            <w:tcBorders>
              <w:bottom w:val="single" w:sz="4" w:space="0" w:color="auto"/>
            </w:tcBorders>
          </w:tcPr>
          <w:p w14:paraId="70F671FA"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P</w:t>
            </w:r>
            <w:r w:rsidR="002E6A9B" w:rsidRPr="00B629F9">
              <w:rPr>
                <w:rFonts w:asciiTheme="majorBidi" w:hAnsiTheme="majorBidi" w:cstheme="majorBidi"/>
              </w:rPr>
              <w:t>ublic</w:t>
            </w:r>
          </w:p>
        </w:tc>
        <w:tc>
          <w:tcPr>
            <w:tcW w:w="1169" w:type="dxa"/>
            <w:tcBorders>
              <w:bottom w:val="single" w:sz="4" w:space="0" w:color="auto"/>
            </w:tcBorders>
          </w:tcPr>
          <w:p w14:paraId="397F720A" w14:textId="77777777" w:rsidR="00367E10" w:rsidRPr="00B629F9" w:rsidRDefault="007D4159" w:rsidP="00B629F9">
            <w:pPr>
              <w:jc w:val="center"/>
              <w:rPr>
                <w:rFonts w:asciiTheme="majorBidi" w:hAnsiTheme="majorBidi" w:cstheme="majorBidi"/>
              </w:rPr>
            </w:pPr>
            <w:r w:rsidRPr="00B629F9">
              <w:rPr>
                <w:rFonts w:asciiTheme="majorBidi" w:hAnsiTheme="majorBidi" w:cstheme="majorBidi"/>
              </w:rPr>
              <w:t>256</w:t>
            </w:r>
          </w:p>
        </w:tc>
        <w:tc>
          <w:tcPr>
            <w:tcW w:w="1169" w:type="dxa"/>
            <w:tcBorders>
              <w:bottom w:val="single" w:sz="4" w:space="0" w:color="auto"/>
            </w:tcBorders>
          </w:tcPr>
          <w:p w14:paraId="6946CAF6"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2.45</w:t>
            </w:r>
          </w:p>
        </w:tc>
        <w:tc>
          <w:tcPr>
            <w:tcW w:w="1169" w:type="dxa"/>
            <w:tcBorders>
              <w:bottom w:val="single" w:sz="4" w:space="0" w:color="auto"/>
            </w:tcBorders>
          </w:tcPr>
          <w:p w14:paraId="5BE53DB2"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2.32-2.45</w:t>
            </w:r>
          </w:p>
        </w:tc>
        <w:tc>
          <w:tcPr>
            <w:tcW w:w="1169" w:type="dxa"/>
            <w:tcBorders>
              <w:bottom w:val="single" w:sz="4" w:space="0" w:color="auto"/>
            </w:tcBorders>
          </w:tcPr>
          <w:p w14:paraId="047CB8F3" w14:textId="77777777" w:rsidR="00367E10" w:rsidRPr="00B629F9" w:rsidRDefault="00367E10" w:rsidP="00B629F9">
            <w:pPr>
              <w:jc w:val="center"/>
              <w:rPr>
                <w:rFonts w:asciiTheme="majorBidi" w:hAnsiTheme="majorBidi" w:cstheme="majorBidi"/>
              </w:rPr>
            </w:pPr>
            <w:r w:rsidRPr="00B629F9">
              <w:rPr>
                <w:rFonts w:asciiTheme="majorBidi" w:hAnsiTheme="majorBidi" w:cstheme="majorBidi"/>
              </w:rPr>
              <w:t>66.59</w:t>
            </w:r>
          </w:p>
        </w:tc>
        <w:tc>
          <w:tcPr>
            <w:tcW w:w="1358" w:type="dxa"/>
            <w:tcBorders>
              <w:bottom w:val="single" w:sz="4" w:space="0" w:color="auto"/>
            </w:tcBorders>
          </w:tcPr>
          <w:p w14:paraId="3FCFE93E" w14:textId="77777777" w:rsidR="00367E10" w:rsidRPr="00B629F9" w:rsidRDefault="00367E10" w:rsidP="00B629F9">
            <w:pPr>
              <w:jc w:val="center"/>
              <w:rPr>
                <w:rFonts w:asciiTheme="majorBidi" w:hAnsiTheme="majorBidi" w:cstheme="majorBidi"/>
              </w:rPr>
            </w:pPr>
          </w:p>
        </w:tc>
        <w:tc>
          <w:tcPr>
            <w:tcW w:w="980" w:type="dxa"/>
            <w:tcBorders>
              <w:bottom w:val="single" w:sz="4" w:space="0" w:color="auto"/>
            </w:tcBorders>
          </w:tcPr>
          <w:p w14:paraId="2633B462" w14:textId="77777777" w:rsidR="00367E10" w:rsidRPr="00B629F9" w:rsidRDefault="00367E10" w:rsidP="00B629F9">
            <w:pPr>
              <w:jc w:val="center"/>
              <w:rPr>
                <w:rFonts w:asciiTheme="majorBidi" w:hAnsiTheme="majorBidi" w:cstheme="majorBidi"/>
              </w:rPr>
            </w:pPr>
          </w:p>
        </w:tc>
      </w:tr>
    </w:tbl>
    <w:p w14:paraId="00867E83" w14:textId="77777777" w:rsidR="00367E10" w:rsidRPr="00B629F9" w:rsidRDefault="00367E10" w:rsidP="00B629F9">
      <w:pPr>
        <w:spacing w:after="0" w:line="240" w:lineRule="auto"/>
        <w:rPr>
          <w:rFonts w:asciiTheme="majorBidi" w:hAnsiTheme="majorBidi" w:cstheme="majorBidi"/>
        </w:rPr>
      </w:pPr>
      <w:bookmarkStart w:id="10" w:name="_Hlk497579019"/>
      <w:r w:rsidRPr="00B629F9">
        <w:rPr>
          <w:rFonts w:asciiTheme="majorBidi" w:hAnsiTheme="majorBidi" w:cstheme="majorBidi"/>
        </w:rPr>
        <w:t>**significant p&lt;0.05</w:t>
      </w:r>
    </w:p>
    <w:bookmarkEnd w:id="10"/>
    <w:p w14:paraId="42B019A4" w14:textId="77777777" w:rsidR="00367E10" w:rsidRDefault="00B8412D" w:rsidP="00B629F9">
      <w:pPr>
        <w:spacing w:after="0" w:line="240" w:lineRule="auto"/>
        <w:ind w:firstLine="720"/>
        <w:jc w:val="both"/>
        <w:rPr>
          <w:rFonts w:asciiTheme="majorBidi" w:hAnsiTheme="majorBidi" w:cstheme="majorBidi"/>
        </w:rPr>
      </w:pPr>
      <w:r w:rsidRPr="00B629F9">
        <w:rPr>
          <w:rFonts w:asciiTheme="majorBidi" w:hAnsiTheme="majorBidi" w:cstheme="majorBidi"/>
        </w:rPr>
        <w:t>Results in Table 9 show that there is a significant statistical relationship between school type and effective implementation of the primary school mathematics curriculum (Mann-Whitney U-test = 837</w:t>
      </w:r>
      <w:r w:rsidR="007D4159" w:rsidRPr="00B629F9">
        <w:rPr>
          <w:rFonts w:asciiTheme="majorBidi" w:hAnsiTheme="majorBidi" w:cstheme="majorBidi"/>
        </w:rPr>
        <w:t>.00</w:t>
      </w:r>
      <w:r w:rsidRPr="00B629F9">
        <w:rPr>
          <w:rFonts w:asciiTheme="majorBidi" w:hAnsiTheme="majorBidi" w:cstheme="majorBidi"/>
        </w:rPr>
        <w:t xml:space="preserve">, p = 0.00, p &lt; 0.05). </w:t>
      </w:r>
      <w:r w:rsidR="00CA32E3" w:rsidRPr="00B629F9">
        <w:rPr>
          <w:rFonts w:asciiTheme="majorBidi" w:hAnsiTheme="majorBidi" w:cstheme="majorBidi"/>
        </w:rPr>
        <w:t>S</w:t>
      </w:r>
      <w:r w:rsidRPr="00B629F9">
        <w:rPr>
          <w:rFonts w:asciiTheme="majorBidi" w:hAnsiTheme="majorBidi" w:cstheme="majorBidi"/>
        </w:rPr>
        <w:t>chool type has an influence on effective implementation of primary school mathematics curriculum.</w:t>
      </w:r>
      <w:r w:rsidR="002E6A9B" w:rsidRPr="00B629F9">
        <w:rPr>
          <w:rFonts w:asciiTheme="majorBidi" w:hAnsiTheme="majorBidi" w:cstheme="majorBidi"/>
        </w:rPr>
        <w:t xml:space="preserve"> Private schools scored a median score of 2.71 and a mean rank score of 74.31 while public schools scored a median score of 2.45 and a mean rank score of 66.59 which shows that private schools implement the mathematics curriculum better than private schools. </w:t>
      </w:r>
    </w:p>
    <w:p w14:paraId="78D48F4E" w14:textId="77777777" w:rsidR="00FF76F0" w:rsidRPr="00B629F9" w:rsidRDefault="00FF76F0" w:rsidP="00B629F9">
      <w:pPr>
        <w:spacing w:after="0" w:line="240" w:lineRule="auto"/>
        <w:ind w:firstLine="720"/>
        <w:jc w:val="both"/>
        <w:rPr>
          <w:rFonts w:asciiTheme="majorBidi" w:hAnsiTheme="majorBidi" w:cstheme="majorBidi"/>
        </w:rPr>
      </w:pPr>
    </w:p>
    <w:p w14:paraId="0D8A89C4" w14:textId="77777777" w:rsidR="00367E10" w:rsidRDefault="00367E10" w:rsidP="00B629F9">
      <w:pPr>
        <w:spacing w:after="0" w:line="240" w:lineRule="auto"/>
        <w:rPr>
          <w:rFonts w:asciiTheme="majorBidi" w:hAnsiTheme="majorBidi" w:cstheme="majorBidi"/>
          <w:i/>
        </w:rPr>
      </w:pPr>
      <w:r w:rsidRPr="00B629F9">
        <w:rPr>
          <w:rFonts w:asciiTheme="majorBidi" w:hAnsiTheme="majorBidi" w:cstheme="majorBidi"/>
          <w:i/>
        </w:rPr>
        <w:t>H04: There is no significant relationship between how teachers conceive mathematics as a subject and effective implementation of primary school mathematics curriculum</w:t>
      </w:r>
    </w:p>
    <w:p w14:paraId="16D3E35F" w14:textId="77777777" w:rsidR="00FF76F0" w:rsidRPr="00B629F9" w:rsidRDefault="00FF76F0" w:rsidP="00B629F9">
      <w:pPr>
        <w:spacing w:after="0" w:line="240" w:lineRule="auto"/>
        <w:rPr>
          <w:rFonts w:asciiTheme="majorBidi" w:hAnsiTheme="majorBidi" w:cstheme="majorBidi"/>
          <w:i/>
        </w:rPr>
      </w:pPr>
    </w:p>
    <w:p w14:paraId="3EFBD63B" w14:textId="77777777" w:rsidR="00D27139" w:rsidRDefault="00AA31E5" w:rsidP="00B629F9">
      <w:pPr>
        <w:spacing w:after="0" w:line="240" w:lineRule="auto"/>
        <w:rPr>
          <w:rFonts w:asciiTheme="majorBidi" w:hAnsiTheme="majorBidi" w:cstheme="majorBidi"/>
        </w:rPr>
      </w:pPr>
      <w:r w:rsidRPr="00CC6F55">
        <w:rPr>
          <w:rFonts w:asciiTheme="majorBidi" w:hAnsiTheme="majorBidi" w:cstheme="majorBidi"/>
          <w:b/>
          <w:bCs/>
        </w:rPr>
        <w:t xml:space="preserve">Table </w:t>
      </w:r>
      <w:r w:rsidR="00B8412D" w:rsidRPr="00CC6F55">
        <w:rPr>
          <w:rFonts w:asciiTheme="majorBidi" w:hAnsiTheme="majorBidi" w:cstheme="majorBidi"/>
          <w:b/>
          <w:bCs/>
        </w:rPr>
        <w:t>10</w:t>
      </w:r>
      <w:r w:rsidR="00530EB5" w:rsidRPr="00CC6F55">
        <w:rPr>
          <w:rFonts w:asciiTheme="majorBidi" w:hAnsiTheme="majorBidi" w:cstheme="majorBidi"/>
          <w:b/>
          <w:bCs/>
        </w:rPr>
        <w:t>.</w:t>
      </w:r>
      <w:r w:rsidR="00530EB5" w:rsidRPr="00B629F9">
        <w:rPr>
          <w:rFonts w:asciiTheme="majorBidi" w:hAnsiTheme="majorBidi" w:cstheme="majorBidi"/>
        </w:rPr>
        <w:t xml:space="preserve"> </w:t>
      </w:r>
    </w:p>
    <w:p w14:paraId="59C66BB5" w14:textId="671B0762" w:rsidR="00AA31E5" w:rsidRPr="00B629F9" w:rsidRDefault="00AA31E5" w:rsidP="00B629F9">
      <w:pPr>
        <w:spacing w:after="0" w:line="240" w:lineRule="auto"/>
        <w:rPr>
          <w:rFonts w:asciiTheme="majorBidi" w:hAnsiTheme="majorBidi" w:cstheme="majorBidi"/>
        </w:rPr>
      </w:pPr>
      <w:r w:rsidRPr="00CC6F55">
        <w:rPr>
          <w:rFonts w:asciiTheme="majorBidi" w:hAnsiTheme="majorBidi" w:cstheme="majorBidi"/>
          <w:i/>
          <w:iCs/>
        </w:rPr>
        <w:t xml:space="preserve">Relationship between </w:t>
      </w:r>
      <w:r w:rsidR="00D27139" w:rsidRPr="00CC6F55">
        <w:rPr>
          <w:rFonts w:asciiTheme="majorBidi" w:hAnsiTheme="majorBidi" w:cstheme="majorBidi"/>
          <w:i/>
          <w:iCs/>
        </w:rPr>
        <w:t xml:space="preserve">Conception </w:t>
      </w:r>
      <w:r w:rsidR="00D27139">
        <w:rPr>
          <w:rFonts w:asciiTheme="majorBidi" w:hAnsiTheme="majorBidi" w:cstheme="majorBidi"/>
          <w:i/>
          <w:iCs/>
        </w:rPr>
        <w:t>o</w:t>
      </w:r>
      <w:r w:rsidR="00D27139" w:rsidRPr="00CC6F55">
        <w:rPr>
          <w:rFonts w:asciiTheme="majorBidi" w:hAnsiTheme="majorBidi" w:cstheme="majorBidi"/>
          <w:i/>
          <w:iCs/>
        </w:rPr>
        <w:t xml:space="preserve">f Mathematics as a Subject </w:t>
      </w:r>
      <w:r w:rsidR="00D27139">
        <w:rPr>
          <w:rFonts w:asciiTheme="majorBidi" w:hAnsiTheme="majorBidi" w:cstheme="majorBidi"/>
          <w:i/>
          <w:iCs/>
        </w:rPr>
        <w:t>a</w:t>
      </w:r>
      <w:r w:rsidR="00D27139" w:rsidRPr="00CC6F55">
        <w:rPr>
          <w:rFonts w:asciiTheme="majorBidi" w:hAnsiTheme="majorBidi" w:cstheme="majorBidi"/>
          <w:i/>
          <w:iCs/>
        </w:rPr>
        <w:t xml:space="preserve">nd Effective Implementation </w:t>
      </w:r>
      <w:r w:rsidR="00D27139">
        <w:rPr>
          <w:rFonts w:asciiTheme="majorBidi" w:hAnsiTheme="majorBidi" w:cstheme="majorBidi"/>
          <w:i/>
          <w:iCs/>
        </w:rPr>
        <w:t>o</w:t>
      </w:r>
      <w:r w:rsidR="00D27139" w:rsidRPr="00CC6F55">
        <w:rPr>
          <w:rFonts w:asciiTheme="majorBidi" w:hAnsiTheme="majorBidi" w:cstheme="majorBidi"/>
          <w:i/>
          <w:iCs/>
        </w:rPr>
        <w:t>f Primary School Mathematics Curriculum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3240"/>
        <w:gridCol w:w="810"/>
        <w:gridCol w:w="1170"/>
        <w:gridCol w:w="900"/>
        <w:gridCol w:w="980"/>
      </w:tblGrid>
      <w:tr w:rsidR="00AA31E5" w:rsidRPr="00B629F9" w14:paraId="6D5D212F" w14:textId="77777777" w:rsidTr="006D2AA3">
        <w:tc>
          <w:tcPr>
            <w:tcW w:w="2250" w:type="dxa"/>
            <w:tcBorders>
              <w:top w:val="single" w:sz="4" w:space="0" w:color="auto"/>
              <w:bottom w:val="single" w:sz="4" w:space="0" w:color="auto"/>
            </w:tcBorders>
          </w:tcPr>
          <w:p w14:paraId="2C1EE170" w14:textId="77777777" w:rsidR="00AA31E5" w:rsidRPr="00D27139" w:rsidRDefault="00AA31E5" w:rsidP="00B629F9">
            <w:pPr>
              <w:jc w:val="center"/>
              <w:rPr>
                <w:rFonts w:asciiTheme="majorBidi" w:eastAsia="Calibri" w:hAnsiTheme="majorBidi" w:cstheme="majorBidi"/>
              </w:rPr>
            </w:pPr>
            <w:r w:rsidRPr="00D27139">
              <w:rPr>
                <w:rFonts w:asciiTheme="majorBidi" w:eastAsia="Calibri" w:hAnsiTheme="majorBidi" w:cstheme="majorBidi"/>
              </w:rPr>
              <w:t>ANOVA</w:t>
            </w:r>
          </w:p>
        </w:tc>
        <w:tc>
          <w:tcPr>
            <w:tcW w:w="3240" w:type="dxa"/>
            <w:tcBorders>
              <w:top w:val="single" w:sz="4" w:space="0" w:color="auto"/>
              <w:bottom w:val="single" w:sz="4" w:space="0" w:color="auto"/>
            </w:tcBorders>
          </w:tcPr>
          <w:p w14:paraId="37BB41A2" w14:textId="77777777" w:rsidR="00AA31E5" w:rsidRPr="00D27139" w:rsidRDefault="00AA31E5" w:rsidP="00B629F9">
            <w:pPr>
              <w:jc w:val="center"/>
              <w:rPr>
                <w:rFonts w:asciiTheme="majorBidi" w:eastAsia="Calibri" w:hAnsiTheme="majorBidi" w:cstheme="majorBidi"/>
              </w:rPr>
            </w:pPr>
            <w:r w:rsidRPr="00D27139">
              <w:rPr>
                <w:rFonts w:asciiTheme="majorBidi" w:eastAsia="Calibri" w:hAnsiTheme="majorBidi" w:cstheme="majorBidi"/>
              </w:rPr>
              <w:t>Sum of squares</w:t>
            </w:r>
          </w:p>
        </w:tc>
        <w:tc>
          <w:tcPr>
            <w:tcW w:w="810" w:type="dxa"/>
            <w:tcBorders>
              <w:top w:val="single" w:sz="4" w:space="0" w:color="auto"/>
              <w:bottom w:val="single" w:sz="4" w:space="0" w:color="auto"/>
            </w:tcBorders>
          </w:tcPr>
          <w:p w14:paraId="25D1A351" w14:textId="77777777" w:rsidR="00AA31E5" w:rsidRPr="00D27139" w:rsidRDefault="00AA31E5" w:rsidP="00B629F9">
            <w:pPr>
              <w:jc w:val="center"/>
              <w:rPr>
                <w:rFonts w:asciiTheme="majorBidi" w:eastAsia="Calibri" w:hAnsiTheme="majorBidi" w:cstheme="majorBidi"/>
              </w:rPr>
            </w:pPr>
            <w:r w:rsidRPr="00D27139">
              <w:rPr>
                <w:rFonts w:asciiTheme="majorBidi" w:eastAsia="Calibri" w:hAnsiTheme="majorBidi" w:cstheme="majorBidi"/>
              </w:rPr>
              <w:t>df</w:t>
            </w:r>
          </w:p>
        </w:tc>
        <w:tc>
          <w:tcPr>
            <w:tcW w:w="1170" w:type="dxa"/>
            <w:tcBorders>
              <w:top w:val="single" w:sz="4" w:space="0" w:color="auto"/>
              <w:bottom w:val="single" w:sz="4" w:space="0" w:color="auto"/>
            </w:tcBorders>
          </w:tcPr>
          <w:p w14:paraId="76732E7E" w14:textId="77777777" w:rsidR="00AA31E5" w:rsidRPr="00D27139" w:rsidRDefault="00AA31E5" w:rsidP="00B629F9">
            <w:pPr>
              <w:jc w:val="center"/>
              <w:rPr>
                <w:rFonts w:asciiTheme="majorBidi" w:eastAsia="Calibri" w:hAnsiTheme="majorBidi" w:cstheme="majorBidi"/>
              </w:rPr>
            </w:pPr>
            <w:r w:rsidRPr="00D27139">
              <w:rPr>
                <w:rFonts w:asciiTheme="majorBidi" w:eastAsia="Calibri" w:hAnsiTheme="majorBidi" w:cstheme="majorBidi"/>
              </w:rPr>
              <w:t>Mean of squares</w:t>
            </w:r>
          </w:p>
        </w:tc>
        <w:tc>
          <w:tcPr>
            <w:tcW w:w="900" w:type="dxa"/>
            <w:tcBorders>
              <w:top w:val="single" w:sz="4" w:space="0" w:color="auto"/>
              <w:bottom w:val="single" w:sz="4" w:space="0" w:color="auto"/>
            </w:tcBorders>
          </w:tcPr>
          <w:p w14:paraId="3BCB9055" w14:textId="77777777" w:rsidR="00AA31E5" w:rsidRPr="00D27139" w:rsidRDefault="00AA31E5" w:rsidP="00B629F9">
            <w:pPr>
              <w:jc w:val="center"/>
              <w:rPr>
                <w:rFonts w:asciiTheme="majorBidi" w:eastAsia="Calibri" w:hAnsiTheme="majorBidi" w:cstheme="majorBidi"/>
              </w:rPr>
            </w:pPr>
            <w:r w:rsidRPr="00D27139">
              <w:rPr>
                <w:rFonts w:asciiTheme="majorBidi" w:eastAsia="Calibri" w:hAnsiTheme="majorBidi" w:cstheme="majorBidi"/>
              </w:rPr>
              <w:t>F</w:t>
            </w:r>
          </w:p>
        </w:tc>
        <w:tc>
          <w:tcPr>
            <w:tcW w:w="980" w:type="dxa"/>
            <w:tcBorders>
              <w:top w:val="single" w:sz="4" w:space="0" w:color="auto"/>
              <w:bottom w:val="single" w:sz="4" w:space="0" w:color="auto"/>
            </w:tcBorders>
          </w:tcPr>
          <w:p w14:paraId="0B6CF0C3" w14:textId="77777777" w:rsidR="00AA31E5" w:rsidRPr="00D27139" w:rsidRDefault="00AA31E5" w:rsidP="00B629F9">
            <w:pPr>
              <w:jc w:val="center"/>
              <w:rPr>
                <w:rFonts w:asciiTheme="majorBidi" w:eastAsia="Calibri" w:hAnsiTheme="majorBidi" w:cstheme="majorBidi"/>
              </w:rPr>
            </w:pPr>
            <w:r w:rsidRPr="00D27139">
              <w:rPr>
                <w:rFonts w:asciiTheme="majorBidi" w:eastAsia="Calibri" w:hAnsiTheme="majorBidi" w:cstheme="majorBidi"/>
              </w:rPr>
              <w:t>Sig</w:t>
            </w:r>
          </w:p>
        </w:tc>
      </w:tr>
      <w:tr w:rsidR="00AA31E5" w:rsidRPr="00B629F9" w14:paraId="0731A9F6" w14:textId="77777777" w:rsidTr="006D2AA3">
        <w:tc>
          <w:tcPr>
            <w:tcW w:w="2250" w:type="dxa"/>
            <w:tcBorders>
              <w:top w:val="single" w:sz="4" w:space="0" w:color="auto"/>
            </w:tcBorders>
          </w:tcPr>
          <w:p w14:paraId="28CEF8B1" w14:textId="77777777" w:rsidR="00AA31E5" w:rsidRPr="00B629F9" w:rsidRDefault="00AA31E5" w:rsidP="00B629F9">
            <w:pPr>
              <w:jc w:val="center"/>
              <w:rPr>
                <w:rFonts w:asciiTheme="majorBidi" w:eastAsia="Calibri" w:hAnsiTheme="majorBidi" w:cstheme="majorBidi"/>
              </w:rPr>
            </w:pPr>
            <w:r w:rsidRPr="00B629F9">
              <w:rPr>
                <w:rFonts w:asciiTheme="majorBidi" w:eastAsia="Calibri" w:hAnsiTheme="majorBidi" w:cstheme="majorBidi"/>
              </w:rPr>
              <w:t>Between Groups</w:t>
            </w:r>
          </w:p>
        </w:tc>
        <w:tc>
          <w:tcPr>
            <w:tcW w:w="3240" w:type="dxa"/>
            <w:tcBorders>
              <w:top w:val="single" w:sz="4" w:space="0" w:color="auto"/>
            </w:tcBorders>
          </w:tcPr>
          <w:p w14:paraId="27277871" w14:textId="77777777" w:rsidR="00AA31E5" w:rsidRPr="00B629F9" w:rsidRDefault="00AA31E5" w:rsidP="00B629F9">
            <w:pPr>
              <w:jc w:val="center"/>
              <w:rPr>
                <w:rFonts w:asciiTheme="majorBidi" w:hAnsiTheme="majorBidi" w:cstheme="majorBidi"/>
              </w:rPr>
            </w:pPr>
            <w:r w:rsidRPr="00B629F9">
              <w:rPr>
                <w:rFonts w:asciiTheme="majorBidi" w:hAnsiTheme="majorBidi" w:cstheme="majorBidi"/>
              </w:rPr>
              <w:t>305.41</w:t>
            </w:r>
          </w:p>
        </w:tc>
        <w:tc>
          <w:tcPr>
            <w:tcW w:w="810" w:type="dxa"/>
            <w:tcBorders>
              <w:top w:val="single" w:sz="4" w:space="0" w:color="auto"/>
            </w:tcBorders>
          </w:tcPr>
          <w:p w14:paraId="30444E3C" w14:textId="77777777" w:rsidR="00AA31E5" w:rsidRPr="00B629F9" w:rsidRDefault="007D4159" w:rsidP="00B629F9">
            <w:pPr>
              <w:jc w:val="center"/>
              <w:rPr>
                <w:rFonts w:asciiTheme="majorBidi" w:hAnsiTheme="majorBidi" w:cstheme="majorBidi"/>
              </w:rPr>
            </w:pPr>
            <w:r w:rsidRPr="00B629F9">
              <w:rPr>
                <w:rFonts w:asciiTheme="majorBidi" w:hAnsiTheme="majorBidi" w:cstheme="majorBidi"/>
              </w:rPr>
              <w:t>1</w:t>
            </w:r>
            <w:r w:rsidR="00CA32E3" w:rsidRPr="00B629F9">
              <w:rPr>
                <w:rFonts w:asciiTheme="majorBidi" w:hAnsiTheme="majorBidi" w:cstheme="majorBidi"/>
              </w:rPr>
              <w:t>4</w:t>
            </w:r>
          </w:p>
        </w:tc>
        <w:tc>
          <w:tcPr>
            <w:tcW w:w="1170" w:type="dxa"/>
            <w:tcBorders>
              <w:top w:val="single" w:sz="4" w:space="0" w:color="auto"/>
            </w:tcBorders>
          </w:tcPr>
          <w:p w14:paraId="477A1CB4" w14:textId="77777777" w:rsidR="00AA31E5" w:rsidRPr="00B629F9" w:rsidRDefault="00B91E4F" w:rsidP="00B629F9">
            <w:pPr>
              <w:jc w:val="center"/>
              <w:rPr>
                <w:rFonts w:asciiTheme="majorBidi" w:hAnsiTheme="majorBidi" w:cstheme="majorBidi"/>
              </w:rPr>
            </w:pPr>
            <w:r w:rsidRPr="00B629F9">
              <w:rPr>
                <w:rFonts w:asciiTheme="majorBidi" w:hAnsiTheme="majorBidi" w:cstheme="majorBidi"/>
              </w:rPr>
              <w:t>21.815</w:t>
            </w:r>
          </w:p>
        </w:tc>
        <w:tc>
          <w:tcPr>
            <w:tcW w:w="900" w:type="dxa"/>
            <w:tcBorders>
              <w:top w:val="single" w:sz="4" w:space="0" w:color="auto"/>
            </w:tcBorders>
          </w:tcPr>
          <w:p w14:paraId="32ABF51E" w14:textId="77777777" w:rsidR="00AA31E5" w:rsidRPr="00B629F9" w:rsidRDefault="00B91E4F" w:rsidP="00B629F9">
            <w:pPr>
              <w:jc w:val="center"/>
              <w:rPr>
                <w:rFonts w:asciiTheme="majorBidi" w:hAnsiTheme="majorBidi" w:cstheme="majorBidi"/>
              </w:rPr>
            </w:pPr>
            <w:r w:rsidRPr="00B629F9">
              <w:rPr>
                <w:rFonts w:asciiTheme="majorBidi" w:hAnsiTheme="majorBidi" w:cstheme="majorBidi"/>
              </w:rPr>
              <w:t>8.897</w:t>
            </w:r>
          </w:p>
        </w:tc>
        <w:tc>
          <w:tcPr>
            <w:tcW w:w="980" w:type="dxa"/>
            <w:tcBorders>
              <w:top w:val="single" w:sz="4" w:space="0" w:color="auto"/>
            </w:tcBorders>
          </w:tcPr>
          <w:p w14:paraId="09E73D91" w14:textId="77777777" w:rsidR="00AA31E5" w:rsidRPr="00B629F9" w:rsidRDefault="00AA31E5" w:rsidP="00B629F9">
            <w:pPr>
              <w:jc w:val="center"/>
              <w:rPr>
                <w:rFonts w:asciiTheme="majorBidi" w:hAnsiTheme="majorBidi" w:cstheme="majorBidi"/>
              </w:rPr>
            </w:pPr>
            <w:r w:rsidRPr="00B629F9">
              <w:rPr>
                <w:rFonts w:asciiTheme="majorBidi" w:hAnsiTheme="majorBidi" w:cstheme="majorBidi"/>
              </w:rPr>
              <w:t>0.01**</w:t>
            </w:r>
          </w:p>
        </w:tc>
      </w:tr>
      <w:tr w:rsidR="00AA31E5" w:rsidRPr="00B629F9" w14:paraId="2985284E" w14:textId="77777777" w:rsidTr="006D2AA3">
        <w:tc>
          <w:tcPr>
            <w:tcW w:w="2250" w:type="dxa"/>
          </w:tcPr>
          <w:p w14:paraId="17520462" w14:textId="77777777" w:rsidR="00AA31E5" w:rsidRPr="00B629F9" w:rsidRDefault="00AA31E5" w:rsidP="00B629F9">
            <w:pPr>
              <w:jc w:val="center"/>
              <w:rPr>
                <w:rFonts w:asciiTheme="majorBidi" w:eastAsia="Calibri" w:hAnsiTheme="majorBidi" w:cstheme="majorBidi"/>
              </w:rPr>
            </w:pPr>
            <w:r w:rsidRPr="00B629F9">
              <w:rPr>
                <w:rFonts w:asciiTheme="majorBidi" w:eastAsia="Calibri" w:hAnsiTheme="majorBidi" w:cstheme="majorBidi"/>
              </w:rPr>
              <w:t>Within Groups</w:t>
            </w:r>
          </w:p>
        </w:tc>
        <w:tc>
          <w:tcPr>
            <w:tcW w:w="3240" w:type="dxa"/>
          </w:tcPr>
          <w:p w14:paraId="407ED80D" w14:textId="77777777" w:rsidR="00AA31E5" w:rsidRPr="00B629F9" w:rsidRDefault="00AA31E5" w:rsidP="00B629F9">
            <w:pPr>
              <w:jc w:val="center"/>
              <w:rPr>
                <w:rFonts w:asciiTheme="majorBidi" w:hAnsiTheme="majorBidi" w:cstheme="majorBidi"/>
              </w:rPr>
            </w:pPr>
            <w:r w:rsidRPr="00B629F9">
              <w:rPr>
                <w:rFonts w:asciiTheme="majorBidi" w:hAnsiTheme="majorBidi" w:cstheme="majorBidi"/>
              </w:rPr>
              <w:t>1247.93</w:t>
            </w:r>
          </w:p>
        </w:tc>
        <w:tc>
          <w:tcPr>
            <w:tcW w:w="810" w:type="dxa"/>
          </w:tcPr>
          <w:p w14:paraId="5D334A41" w14:textId="77777777" w:rsidR="00AA31E5" w:rsidRPr="00B629F9" w:rsidRDefault="007D4159" w:rsidP="00B629F9">
            <w:pPr>
              <w:jc w:val="center"/>
              <w:rPr>
                <w:rFonts w:asciiTheme="majorBidi" w:hAnsiTheme="majorBidi" w:cstheme="majorBidi"/>
              </w:rPr>
            </w:pPr>
            <w:r w:rsidRPr="00B629F9">
              <w:rPr>
                <w:rFonts w:asciiTheme="majorBidi" w:hAnsiTheme="majorBidi" w:cstheme="majorBidi"/>
              </w:rPr>
              <w:t>509</w:t>
            </w:r>
          </w:p>
        </w:tc>
        <w:tc>
          <w:tcPr>
            <w:tcW w:w="1170" w:type="dxa"/>
          </w:tcPr>
          <w:p w14:paraId="13B49029" w14:textId="77777777" w:rsidR="00AA31E5" w:rsidRPr="00B629F9" w:rsidRDefault="00B91E4F" w:rsidP="00B629F9">
            <w:pPr>
              <w:jc w:val="center"/>
              <w:rPr>
                <w:rFonts w:asciiTheme="majorBidi" w:hAnsiTheme="majorBidi" w:cstheme="majorBidi"/>
              </w:rPr>
            </w:pPr>
            <w:r w:rsidRPr="00B629F9">
              <w:rPr>
                <w:rFonts w:asciiTheme="majorBidi" w:hAnsiTheme="majorBidi" w:cstheme="majorBidi"/>
              </w:rPr>
              <w:t>2.452</w:t>
            </w:r>
          </w:p>
        </w:tc>
        <w:tc>
          <w:tcPr>
            <w:tcW w:w="900" w:type="dxa"/>
          </w:tcPr>
          <w:p w14:paraId="110B21A1" w14:textId="77777777" w:rsidR="00AA31E5" w:rsidRPr="00B629F9" w:rsidRDefault="00AA31E5" w:rsidP="00B629F9">
            <w:pPr>
              <w:jc w:val="center"/>
              <w:rPr>
                <w:rFonts w:asciiTheme="majorBidi" w:hAnsiTheme="majorBidi" w:cstheme="majorBidi"/>
              </w:rPr>
            </w:pPr>
          </w:p>
        </w:tc>
        <w:tc>
          <w:tcPr>
            <w:tcW w:w="980" w:type="dxa"/>
          </w:tcPr>
          <w:p w14:paraId="7315E1D2" w14:textId="77777777" w:rsidR="00AA31E5" w:rsidRPr="00B629F9" w:rsidRDefault="00AA31E5" w:rsidP="00B629F9">
            <w:pPr>
              <w:jc w:val="center"/>
              <w:rPr>
                <w:rFonts w:asciiTheme="majorBidi" w:hAnsiTheme="majorBidi" w:cstheme="majorBidi"/>
              </w:rPr>
            </w:pPr>
          </w:p>
        </w:tc>
      </w:tr>
      <w:tr w:rsidR="00AA31E5" w:rsidRPr="00B629F9" w14:paraId="37EEFF2B" w14:textId="77777777" w:rsidTr="006D2AA3">
        <w:tc>
          <w:tcPr>
            <w:tcW w:w="2250" w:type="dxa"/>
            <w:tcBorders>
              <w:bottom w:val="single" w:sz="4" w:space="0" w:color="auto"/>
            </w:tcBorders>
          </w:tcPr>
          <w:p w14:paraId="74680B47" w14:textId="77777777" w:rsidR="00AA31E5" w:rsidRPr="00B629F9" w:rsidRDefault="00AA31E5" w:rsidP="00B629F9">
            <w:pPr>
              <w:jc w:val="center"/>
              <w:rPr>
                <w:rFonts w:asciiTheme="majorBidi" w:eastAsia="Calibri" w:hAnsiTheme="majorBidi" w:cstheme="majorBidi"/>
              </w:rPr>
            </w:pPr>
            <w:r w:rsidRPr="00B629F9">
              <w:rPr>
                <w:rFonts w:asciiTheme="majorBidi" w:eastAsia="Calibri" w:hAnsiTheme="majorBidi" w:cstheme="majorBidi"/>
              </w:rPr>
              <w:t>Total</w:t>
            </w:r>
          </w:p>
        </w:tc>
        <w:tc>
          <w:tcPr>
            <w:tcW w:w="3240" w:type="dxa"/>
            <w:tcBorders>
              <w:bottom w:val="single" w:sz="4" w:space="0" w:color="auto"/>
            </w:tcBorders>
          </w:tcPr>
          <w:p w14:paraId="5685A5EB" w14:textId="77777777" w:rsidR="00AA31E5" w:rsidRPr="00B629F9" w:rsidRDefault="00AA31E5" w:rsidP="00B629F9">
            <w:pPr>
              <w:jc w:val="center"/>
              <w:rPr>
                <w:rFonts w:asciiTheme="majorBidi" w:hAnsiTheme="majorBidi" w:cstheme="majorBidi"/>
              </w:rPr>
            </w:pPr>
            <w:r w:rsidRPr="00B629F9">
              <w:rPr>
                <w:rFonts w:asciiTheme="majorBidi" w:hAnsiTheme="majorBidi" w:cstheme="majorBidi"/>
              </w:rPr>
              <w:t>1553.34</w:t>
            </w:r>
          </w:p>
        </w:tc>
        <w:tc>
          <w:tcPr>
            <w:tcW w:w="810" w:type="dxa"/>
            <w:tcBorders>
              <w:bottom w:val="single" w:sz="4" w:space="0" w:color="auto"/>
            </w:tcBorders>
          </w:tcPr>
          <w:p w14:paraId="603AFD6A" w14:textId="77777777" w:rsidR="00AA31E5" w:rsidRPr="00B629F9" w:rsidRDefault="007D4159" w:rsidP="00B629F9">
            <w:pPr>
              <w:jc w:val="center"/>
              <w:rPr>
                <w:rFonts w:asciiTheme="majorBidi" w:hAnsiTheme="majorBidi" w:cstheme="majorBidi"/>
              </w:rPr>
            </w:pPr>
            <w:r w:rsidRPr="00B629F9">
              <w:rPr>
                <w:rFonts w:asciiTheme="majorBidi" w:hAnsiTheme="majorBidi" w:cstheme="majorBidi"/>
              </w:rPr>
              <w:t>523</w:t>
            </w:r>
          </w:p>
        </w:tc>
        <w:tc>
          <w:tcPr>
            <w:tcW w:w="1170" w:type="dxa"/>
            <w:tcBorders>
              <w:bottom w:val="single" w:sz="4" w:space="0" w:color="auto"/>
            </w:tcBorders>
          </w:tcPr>
          <w:p w14:paraId="5218AB91" w14:textId="77777777" w:rsidR="00AA31E5" w:rsidRPr="00B629F9" w:rsidRDefault="00AA31E5" w:rsidP="00B629F9">
            <w:pPr>
              <w:jc w:val="center"/>
              <w:rPr>
                <w:rFonts w:asciiTheme="majorBidi" w:hAnsiTheme="majorBidi" w:cstheme="majorBidi"/>
              </w:rPr>
            </w:pPr>
          </w:p>
        </w:tc>
        <w:tc>
          <w:tcPr>
            <w:tcW w:w="900" w:type="dxa"/>
            <w:tcBorders>
              <w:bottom w:val="single" w:sz="4" w:space="0" w:color="auto"/>
            </w:tcBorders>
          </w:tcPr>
          <w:p w14:paraId="177AAE46" w14:textId="77777777" w:rsidR="00AA31E5" w:rsidRPr="00B629F9" w:rsidRDefault="00AA31E5" w:rsidP="00B629F9">
            <w:pPr>
              <w:jc w:val="center"/>
              <w:rPr>
                <w:rFonts w:asciiTheme="majorBidi" w:hAnsiTheme="majorBidi" w:cstheme="majorBidi"/>
              </w:rPr>
            </w:pPr>
          </w:p>
        </w:tc>
        <w:tc>
          <w:tcPr>
            <w:tcW w:w="980" w:type="dxa"/>
            <w:tcBorders>
              <w:bottom w:val="single" w:sz="4" w:space="0" w:color="auto"/>
            </w:tcBorders>
          </w:tcPr>
          <w:p w14:paraId="587C69AD" w14:textId="77777777" w:rsidR="00AA31E5" w:rsidRPr="00B629F9" w:rsidRDefault="00AA31E5" w:rsidP="00B629F9">
            <w:pPr>
              <w:jc w:val="center"/>
              <w:rPr>
                <w:rFonts w:asciiTheme="majorBidi" w:hAnsiTheme="majorBidi" w:cstheme="majorBidi"/>
              </w:rPr>
            </w:pPr>
          </w:p>
        </w:tc>
      </w:tr>
    </w:tbl>
    <w:p w14:paraId="66BFEEFC" w14:textId="77777777" w:rsidR="00AA31E5" w:rsidRPr="00B629F9" w:rsidRDefault="00AA31E5" w:rsidP="00B629F9">
      <w:pPr>
        <w:spacing w:after="0" w:line="240" w:lineRule="auto"/>
        <w:rPr>
          <w:rFonts w:asciiTheme="majorBidi" w:hAnsiTheme="majorBidi" w:cstheme="majorBidi"/>
        </w:rPr>
      </w:pPr>
      <w:r w:rsidRPr="00B629F9">
        <w:rPr>
          <w:rFonts w:asciiTheme="majorBidi" w:hAnsiTheme="majorBidi" w:cstheme="majorBidi"/>
        </w:rPr>
        <w:t>**significant p&lt;0.05</w:t>
      </w:r>
    </w:p>
    <w:p w14:paraId="6C4015A2" w14:textId="77777777" w:rsidR="002E6A9B" w:rsidRDefault="002E6A9B" w:rsidP="00B629F9">
      <w:pPr>
        <w:spacing w:after="0" w:line="240" w:lineRule="auto"/>
        <w:ind w:firstLine="720"/>
        <w:jc w:val="both"/>
        <w:rPr>
          <w:rFonts w:asciiTheme="majorBidi" w:hAnsiTheme="majorBidi" w:cstheme="majorBidi"/>
        </w:rPr>
      </w:pPr>
      <w:r w:rsidRPr="00B629F9">
        <w:rPr>
          <w:rFonts w:asciiTheme="majorBidi" w:hAnsiTheme="majorBidi" w:cstheme="majorBidi"/>
        </w:rPr>
        <w:t>Table 10 shows that F(</w:t>
      </w:r>
      <w:r w:rsidR="007D4159" w:rsidRPr="00B629F9">
        <w:rPr>
          <w:rFonts w:asciiTheme="majorBidi" w:hAnsiTheme="majorBidi" w:cstheme="majorBidi"/>
        </w:rPr>
        <w:t>1</w:t>
      </w:r>
      <w:r w:rsidR="00CA32E3" w:rsidRPr="00B629F9">
        <w:rPr>
          <w:rFonts w:asciiTheme="majorBidi" w:hAnsiTheme="majorBidi" w:cstheme="majorBidi"/>
        </w:rPr>
        <w:t>4</w:t>
      </w:r>
      <w:r w:rsidRPr="00B629F9">
        <w:rPr>
          <w:rFonts w:asciiTheme="majorBidi" w:hAnsiTheme="majorBidi" w:cstheme="majorBidi"/>
        </w:rPr>
        <w:t xml:space="preserve">, </w:t>
      </w:r>
      <w:r w:rsidR="007D4159" w:rsidRPr="00B629F9">
        <w:rPr>
          <w:rFonts w:asciiTheme="majorBidi" w:hAnsiTheme="majorBidi" w:cstheme="majorBidi"/>
        </w:rPr>
        <w:t>509</w:t>
      </w:r>
      <w:r w:rsidR="00CA32E3" w:rsidRPr="00B629F9">
        <w:rPr>
          <w:rFonts w:asciiTheme="majorBidi" w:hAnsiTheme="majorBidi" w:cstheme="majorBidi"/>
        </w:rPr>
        <w:t>)</w:t>
      </w:r>
      <w:r w:rsidRPr="00B629F9">
        <w:rPr>
          <w:rFonts w:asciiTheme="majorBidi" w:hAnsiTheme="majorBidi" w:cstheme="majorBidi"/>
        </w:rPr>
        <w:t xml:space="preserve"> = </w:t>
      </w:r>
      <w:r w:rsidR="00B91E4F" w:rsidRPr="00B629F9">
        <w:rPr>
          <w:rFonts w:asciiTheme="majorBidi" w:hAnsiTheme="majorBidi" w:cstheme="majorBidi"/>
        </w:rPr>
        <w:t>8.897</w:t>
      </w:r>
      <w:r w:rsidRPr="00B629F9">
        <w:rPr>
          <w:rFonts w:asciiTheme="majorBidi" w:hAnsiTheme="majorBidi" w:cstheme="majorBidi"/>
        </w:rPr>
        <w:t xml:space="preserve">; p = 0.01; p &lt; 0.05 hence there is a significant statistical relationship between conception of a curriculum and effective implementation of the primary school </w:t>
      </w:r>
      <w:r w:rsidRPr="00B629F9">
        <w:rPr>
          <w:rFonts w:asciiTheme="majorBidi" w:hAnsiTheme="majorBidi" w:cstheme="majorBidi"/>
        </w:rPr>
        <w:lastRenderedPageBreak/>
        <w:t xml:space="preserve">mathematics curriculum. </w:t>
      </w:r>
      <w:r w:rsidR="00CA32E3" w:rsidRPr="00B629F9">
        <w:rPr>
          <w:rFonts w:asciiTheme="majorBidi" w:hAnsiTheme="majorBidi" w:cstheme="majorBidi"/>
        </w:rPr>
        <w:t>T</w:t>
      </w:r>
      <w:r w:rsidRPr="00B629F9">
        <w:rPr>
          <w:rFonts w:asciiTheme="majorBidi" w:hAnsiTheme="majorBidi" w:cstheme="majorBidi"/>
        </w:rPr>
        <w:t xml:space="preserve">he way teachers perceive mathematics has an influence on how they </w:t>
      </w:r>
      <w:r w:rsidR="00CA32E3" w:rsidRPr="00B629F9">
        <w:rPr>
          <w:rFonts w:asciiTheme="majorBidi" w:hAnsiTheme="majorBidi" w:cstheme="majorBidi"/>
        </w:rPr>
        <w:t>implement the primary school mathematics curriculum</w:t>
      </w:r>
      <w:r w:rsidRPr="00B629F9">
        <w:rPr>
          <w:rFonts w:asciiTheme="majorBidi" w:hAnsiTheme="majorBidi" w:cstheme="majorBidi"/>
        </w:rPr>
        <w:t xml:space="preserve">. </w:t>
      </w:r>
    </w:p>
    <w:p w14:paraId="718ACAC1" w14:textId="77777777" w:rsidR="009A1839" w:rsidRPr="00B629F9" w:rsidRDefault="009A1839" w:rsidP="00B629F9">
      <w:pPr>
        <w:spacing w:after="0" w:line="240" w:lineRule="auto"/>
        <w:ind w:firstLine="720"/>
        <w:jc w:val="both"/>
        <w:rPr>
          <w:rFonts w:asciiTheme="majorBidi" w:hAnsiTheme="majorBidi" w:cstheme="majorBidi"/>
        </w:rPr>
      </w:pPr>
    </w:p>
    <w:p w14:paraId="74914552" w14:textId="352A535C" w:rsidR="008F5FD8" w:rsidRPr="00B629F9" w:rsidRDefault="008F5FD8" w:rsidP="00B629F9">
      <w:pPr>
        <w:pStyle w:val="Heading1"/>
        <w:spacing w:before="0" w:line="240" w:lineRule="auto"/>
        <w:jc w:val="center"/>
        <w:rPr>
          <w:rFonts w:asciiTheme="majorBidi" w:hAnsiTheme="majorBidi"/>
          <w:b/>
          <w:color w:val="auto"/>
          <w:sz w:val="22"/>
          <w:szCs w:val="22"/>
        </w:rPr>
      </w:pPr>
      <w:r w:rsidRPr="00B629F9">
        <w:rPr>
          <w:rFonts w:asciiTheme="majorBidi" w:hAnsiTheme="majorBidi"/>
          <w:b/>
          <w:color w:val="auto"/>
          <w:sz w:val="22"/>
          <w:szCs w:val="22"/>
        </w:rPr>
        <w:t>Discussion</w:t>
      </w:r>
    </w:p>
    <w:p w14:paraId="041D5AB2" w14:textId="77777777" w:rsidR="006A2790" w:rsidRPr="00B629F9" w:rsidRDefault="00DA6DF2" w:rsidP="00146AAE">
      <w:pPr>
        <w:spacing w:after="0" w:line="240" w:lineRule="auto"/>
        <w:jc w:val="both"/>
        <w:rPr>
          <w:rFonts w:asciiTheme="majorBidi" w:hAnsiTheme="majorBidi" w:cstheme="majorBidi"/>
        </w:rPr>
      </w:pPr>
      <w:r w:rsidRPr="00B629F9">
        <w:rPr>
          <w:rFonts w:asciiTheme="majorBidi" w:hAnsiTheme="majorBidi" w:cstheme="majorBidi"/>
        </w:rPr>
        <w:t xml:space="preserve">Results of the study showed a number of pointers on how the mathematics curriculum is being implemented in primary schools in Botswana. With regards to how primary school teachers perceive mathematics, results showed that most of the teachers view it as a boring, abstract and highly procedural and rule-based subject. Results also indicated that teachers </w:t>
      </w:r>
      <w:r w:rsidR="000D1DA9" w:rsidRPr="00B629F9">
        <w:rPr>
          <w:rFonts w:asciiTheme="majorBidi" w:hAnsiTheme="majorBidi" w:cstheme="majorBidi"/>
        </w:rPr>
        <w:t>further perceive</w:t>
      </w:r>
      <w:r w:rsidRPr="00B629F9">
        <w:rPr>
          <w:rFonts w:asciiTheme="majorBidi" w:hAnsiTheme="majorBidi" w:cstheme="majorBidi"/>
        </w:rPr>
        <w:t xml:space="preserve"> mathematics as a frightening subject due to their weak knowledge of the subject due to limited training received on it. As a result</w:t>
      </w:r>
      <w:r w:rsidR="00970E00" w:rsidRPr="00B629F9">
        <w:rPr>
          <w:rFonts w:asciiTheme="majorBidi" w:hAnsiTheme="majorBidi" w:cstheme="majorBidi"/>
        </w:rPr>
        <w:t>,</w:t>
      </w:r>
      <w:r w:rsidRPr="00B629F9">
        <w:rPr>
          <w:rFonts w:asciiTheme="majorBidi" w:hAnsiTheme="majorBidi" w:cstheme="majorBidi"/>
        </w:rPr>
        <w:t xml:space="preserve"> results showed that </w:t>
      </w:r>
      <w:r w:rsidR="00CA32E3" w:rsidRPr="00B629F9">
        <w:rPr>
          <w:rFonts w:asciiTheme="majorBidi" w:hAnsiTheme="majorBidi" w:cstheme="majorBidi"/>
        </w:rPr>
        <w:t xml:space="preserve">by conceiving mathematics as a frightening subject, </w:t>
      </w:r>
      <w:r w:rsidRPr="00B629F9">
        <w:rPr>
          <w:rFonts w:asciiTheme="majorBidi" w:hAnsiTheme="majorBidi" w:cstheme="majorBidi"/>
        </w:rPr>
        <w:t xml:space="preserve">teachers tend to use drill and practice </w:t>
      </w:r>
      <w:r w:rsidR="00363E23" w:rsidRPr="00B629F9">
        <w:rPr>
          <w:rFonts w:asciiTheme="majorBidi" w:hAnsiTheme="majorBidi" w:cstheme="majorBidi"/>
        </w:rPr>
        <w:t xml:space="preserve">rather than use constructivist strategies </w:t>
      </w:r>
      <w:r w:rsidRPr="00B629F9">
        <w:rPr>
          <w:rFonts w:asciiTheme="majorBidi" w:hAnsiTheme="majorBidi" w:cstheme="majorBidi"/>
        </w:rPr>
        <w:t>to implement the curriculum.</w:t>
      </w:r>
      <w:r w:rsidR="00970E00" w:rsidRPr="00B629F9">
        <w:rPr>
          <w:rFonts w:asciiTheme="majorBidi" w:hAnsiTheme="majorBidi" w:cstheme="majorBidi"/>
        </w:rPr>
        <w:t xml:space="preserve"> These results confirm earlier findings that showed that </w:t>
      </w:r>
      <w:r w:rsidR="00CF5127" w:rsidRPr="00B629F9">
        <w:rPr>
          <w:rFonts w:asciiTheme="majorBidi" w:hAnsiTheme="majorBidi" w:cstheme="majorBidi"/>
        </w:rPr>
        <w:t xml:space="preserve">the way teachers conceive mathematics define how they teach it to the learners (UNESCO, 2012). According to Okafor and Anaduaka (2013), teachers who view mathematics narrowly as basic numeracy, measurement and calculations tend to teach the subject narrowly to these concepts thus leading to what Hudson et al (2014) called low epistemic quality while teachers who view the teaching of mathematics as an opportunity to develop critical thinking skills in learners promote what is called high epistemic quality by using learner -centered </w:t>
      </w:r>
      <w:r w:rsidR="00363E23" w:rsidRPr="00B629F9">
        <w:rPr>
          <w:rFonts w:asciiTheme="majorBidi" w:hAnsiTheme="majorBidi" w:cstheme="majorBidi"/>
        </w:rPr>
        <w:t xml:space="preserve">constructivist </w:t>
      </w:r>
      <w:r w:rsidR="00CF5127" w:rsidRPr="00B629F9">
        <w:rPr>
          <w:rFonts w:asciiTheme="majorBidi" w:hAnsiTheme="majorBidi" w:cstheme="majorBidi"/>
        </w:rPr>
        <w:t xml:space="preserve">approaches. </w:t>
      </w:r>
      <w:r w:rsidR="00363E23" w:rsidRPr="00B629F9">
        <w:rPr>
          <w:rFonts w:asciiTheme="majorBidi" w:hAnsiTheme="majorBidi" w:cstheme="majorBidi"/>
        </w:rPr>
        <w:t>Le</w:t>
      </w:r>
      <w:r w:rsidR="00941630" w:rsidRPr="00B629F9">
        <w:rPr>
          <w:rFonts w:asciiTheme="majorBidi" w:hAnsiTheme="majorBidi" w:cstheme="majorBidi"/>
        </w:rPr>
        <w:t>ster (2007)</w:t>
      </w:r>
      <w:r w:rsidR="00363E23" w:rsidRPr="00B629F9">
        <w:rPr>
          <w:rFonts w:asciiTheme="majorBidi" w:hAnsiTheme="majorBidi" w:cstheme="majorBidi"/>
        </w:rPr>
        <w:t xml:space="preserve"> as well as Tatto et al (2008) argue that by using constructivist methodologies such as problem solving, projects, experimentation and modelling among others, mathematics teachers all learners to perform critical tasks of investigation, experimentation, analysis and discovery all of which enhance critical thinking skills and helps them to understand and appreciate mathematics better.  </w:t>
      </w:r>
    </w:p>
    <w:p w14:paraId="752D1489" w14:textId="77777777" w:rsidR="00CF5127" w:rsidRPr="00B629F9" w:rsidRDefault="00CF5127"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Results of the study also showed that primary school mathematics teachers face a number of challenges in the teaching of the subject chief among which are large classes, inadequate to poor professional training in the subject, </w:t>
      </w:r>
      <w:r w:rsidR="009D1F80" w:rsidRPr="00B629F9">
        <w:rPr>
          <w:rFonts w:asciiTheme="majorBidi" w:hAnsiTheme="majorBidi" w:cstheme="majorBidi"/>
        </w:rPr>
        <w:t xml:space="preserve">and high workloads. These results confirm results of earlier studies which found that heavy workloads, inadequate professional training, and large class sizes are some of the major challenges affecting effective implementation of the primary school curriculum (Al Shammeri, 2013; Kadbey et al, 2015; Delaney, 2012; Opara, 2013). </w:t>
      </w:r>
    </w:p>
    <w:p w14:paraId="5D79BC9C" w14:textId="77777777" w:rsidR="00641524" w:rsidRPr="00B629F9" w:rsidRDefault="00641524"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The study further showed that primary school mathematics teachers hardly integrate technology to enhance their teaching of the subject yet technology in viewed as a critical component of modern day teaching. The importance of using technology to enhance curriculum implementation is </w:t>
      </w:r>
      <w:r w:rsidR="00E62DD3" w:rsidRPr="00B629F9">
        <w:rPr>
          <w:rFonts w:asciiTheme="majorBidi" w:hAnsiTheme="majorBidi" w:cstheme="majorBidi"/>
        </w:rPr>
        <w:t>echo</w:t>
      </w:r>
      <w:r w:rsidRPr="00B629F9">
        <w:rPr>
          <w:rFonts w:asciiTheme="majorBidi" w:hAnsiTheme="majorBidi" w:cstheme="majorBidi"/>
        </w:rPr>
        <w:t xml:space="preserve">ed by Schuck (2016). Other studies also found that using technology to implement a mathematics curriculum enhances learning as learners are able to gain access to current mathematical information, activities and educational videos at the click of a button (Burden &amp; Kearney, 2016; Kearney, Buren &amp; Kay, 2015; Norris &amp; Soloway, 2013). </w:t>
      </w:r>
      <w:r w:rsidR="00E00B39" w:rsidRPr="00B629F9">
        <w:rPr>
          <w:rFonts w:asciiTheme="majorBidi" w:hAnsiTheme="majorBidi" w:cstheme="majorBidi"/>
        </w:rPr>
        <w:t>In their separate studies on the integration of technology in the teaching of mathematics, Mbugua (2011), Halat and Peker (2011), Divaharan (2011) as well as Lin (2008) found that integrating technology in the teaching of mathematics improves learners’ understanding of mathematical concepts and also that it increased their motivation to learn mathematics.</w:t>
      </w:r>
    </w:p>
    <w:p w14:paraId="22459BCB" w14:textId="77777777" w:rsidR="00E62DD3" w:rsidRPr="00B629F9" w:rsidRDefault="00E62DD3"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Results further showed that educational level has a very high influence on how teachers implement the primary school mathematics curriculum. This confirms studies by Salleh, Yaakub and Dzulkifli (2011) whose study found that people who possess higher levels of education have a tendency to succeed in their tasks because of superior task knowledge. Meyer et al (2011) in their study also found that people with higher levels of education possessed superior cognitive abilities to effectively come up with creative approaches to implementing curriculum.  </w:t>
      </w:r>
    </w:p>
    <w:p w14:paraId="63767C88" w14:textId="77777777" w:rsidR="006055E6" w:rsidRDefault="006055E6"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Results also showed that private primary schools perform better than public primary schools in the implementation of the mathematics curriculum. This result confirms results of earlier studies that showed that teaching in private schools is far more superior in general to that in the public schools. In a study by LaPonsie (2015), it was found that teaching in private primary schools is far much superior than in public schools because there is better student discipline, class sizes are generally small, the learning environment is much superior, there is more individual attention to learners and there is improved student </w:t>
      </w:r>
      <w:r w:rsidRPr="00B629F9">
        <w:rPr>
          <w:rFonts w:asciiTheme="majorBidi" w:hAnsiTheme="majorBidi" w:cstheme="majorBidi"/>
        </w:rPr>
        <w:lastRenderedPageBreak/>
        <w:t xml:space="preserve">safety. </w:t>
      </w:r>
      <w:r w:rsidR="00E67779" w:rsidRPr="00B629F9">
        <w:rPr>
          <w:rFonts w:asciiTheme="majorBidi" w:hAnsiTheme="majorBidi" w:cstheme="majorBidi"/>
        </w:rPr>
        <w:t xml:space="preserve">In yet another study, Cloud (2007) found that private schools tend to develop in learners critical thinking skills due to the resources they have for effective teaching when compared to public schools. </w:t>
      </w:r>
    </w:p>
    <w:p w14:paraId="539459AD" w14:textId="77777777" w:rsidR="009A1839" w:rsidRPr="00B629F9" w:rsidRDefault="009A1839" w:rsidP="00B629F9">
      <w:pPr>
        <w:spacing w:after="0" w:line="240" w:lineRule="auto"/>
        <w:ind w:firstLine="720"/>
        <w:jc w:val="both"/>
        <w:rPr>
          <w:rFonts w:asciiTheme="majorBidi" w:hAnsiTheme="majorBidi" w:cstheme="majorBidi"/>
        </w:rPr>
      </w:pPr>
    </w:p>
    <w:p w14:paraId="7D412DBE" w14:textId="77777777" w:rsidR="008F5FD8" w:rsidRPr="00B629F9" w:rsidRDefault="008F5FD8" w:rsidP="00B629F9">
      <w:pPr>
        <w:pStyle w:val="Heading1"/>
        <w:spacing w:before="0" w:line="240" w:lineRule="auto"/>
        <w:jc w:val="center"/>
        <w:rPr>
          <w:rFonts w:asciiTheme="majorBidi" w:hAnsiTheme="majorBidi"/>
          <w:b/>
          <w:color w:val="auto"/>
          <w:sz w:val="22"/>
          <w:szCs w:val="22"/>
        </w:rPr>
      </w:pPr>
      <w:r w:rsidRPr="00B629F9">
        <w:rPr>
          <w:rFonts w:asciiTheme="majorBidi" w:hAnsiTheme="majorBidi"/>
          <w:b/>
          <w:color w:val="auto"/>
          <w:sz w:val="22"/>
          <w:szCs w:val="22"/>
        </w:rPr>
        <w:t>Conclusions</w:t>
      </w:r>
    </w:p>
    <w:p w14:paraId="4884C171" w14:textId="77777777" w:rsidR="00641524" w:rsidRDefault="00641524"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Based on the results of the study, a number of conclusion can be made. First, </w:t>
      </w:r>
      <w:r w:rsidR="00E67779" w:rsidRPr="00B629F9">
        <w:rPr>
          <w:rFonts w:asciiTheme="majorBidi" w:hAnsiTheme="majorBidi" w:cstheme="majorBidi"/>
        </w:rPr>
        <w:t xml:space="preserve">a number of </w:t>
      </w:r>
      <w:r w:rsidRPr="00B629F9">
        <w:rPr>
          <w:rFonts w:asciiTheme="majorBidi" w:hAnsiTheme="majorBidi" w:cstheme="majorBidi"/>
        </w:rPr>
        <w:t xml:space="preserve">mathematics teachers </w:t>
      </w:r>
      <w:r w:rsidR="00E67779" w:rsidRPr="00B629F9">
        <w:rPr>
          <w:rFonts w:asciiTheme="majorBidi" w:hAnsiTheme="majorBidi" w:cstheme="majorBidi"/>
        </w:rPr>
        <w:t xml:space="preserve">in primary schools </w:t>
      </w:r>
      <w:r w:rsidRPr="00B629F9">
        <w:rPr>
          <w:rFonts w:asciiTheme="majorBidi" w:hAnsiTheme="majorBidi" w:cstheme="majorBidi"/>
        </w:rPr>
        <w:t xml:space="preserve">lack </w:t>
      </w:r>
      <w:r w:rsidR="00E67779" w:rsidRPr="00B629F9">
        <w:rPr>
          <w:rFonts w:asciiTheme="majorBidi" w:hAnsiTheme="majorBidi" w:cstheme="majorBidi"/>
        </w:rPr>
        <w:t xml:space="preserve">strong </w:t>
      </w:r>
      <w:r w:rsidRPr="00B629F9">
        <w:rPr>
          <w:rFonts w:asciiTheme="majorBidi" w:hAnsiTheme="majorBidi" w:cstheme="majorBidi"/>
        </w:rPr>
        <w:t xml:space="preserve">professional knowledge </w:t>
      </w:r>
      <w:r w:rsidR="00E67779" w:rsidRPr="00B629F9">
        <w:rPr>
          <w:rFonts w:asciiTheme="majorBidi" w:hAnsiTheme="majorBidi" w:cstheme="majorBidi"/>
        </w:rPr>
        <w:t xml:space="preserve">of mathematics </w:t>
      </w:r>
      <w:r w:rsidRPr="00B629F9">
        <w:rPr>
          <w:rFonts w:asciiTheme="majorBidi" w:hAnsiTheme="majorBidi" w:cstheme="majorBidi"/>
        </w:rPr>
        <w:t xml:space="preserve">to </w:t>
      </w:r>
      <w:r w:rsidR="00E67779" w:rsidRPr="00B629F9">
        <w:rPr>
          <w:rFonts w:asciiTheme="majorBidi" w:hAnsiTheme="majorBidi" w:cstheme="majorBidi"/>
        </w:rPr>
        <w:t xml:space="preserve">be able to </w:t>
      </w:r>
      <w:r w:rsidRPr="00B629F9">
        <w:rPr>
          <w:rFonts w:asciiTheme="majorBidi" w:hAnsiTheme="majorBidi" w:cstheme="majorBidi"/>
        </w:rPr>
        <w:t xml:space="preserve">effectively implement the primary school mathematics curriculum. The consequence of this is that teachers lack confidence, </w:t>
      </w:r>
      <w:r w:rsidR="00E67779" w:rsidRPr="00B629F9">
        <w:rPr>
          <w:rFonts w:asciiTheme="majorBidi" w:hAnsiTheme="majorBidi" w:cstheme="majorBidi"/>
        </w:rPr>
        <w:t xml:space="preserve">begin to </w:t>
      </w:r>
      <w:r w:rsidRPr="00B629F9">
        <w:rPr>
          <w:rFonts w:asciiTheme="majorBidi" w:hAnsiTheme="majorBidi" w:cstheme="majorBidi"/>
        </w:rPr>
        <w:t xml:space="preserve">view mathematics as an abstract and difficult to teach subject and become fearful of it. Second, </w:t>
      </w:r>
      <w:r w:rsidR="00920B79" w:rsidRPr="00B629F9">
        <w:rPr>
          <w:rFonts w:asciiTheme="majorBidi" w:hAnsiTheme="majorBidi" w:cstheme="majorBidi"/>
        </w:rPr>
        <w:t xml:space="preserve">effective implementation of curriculum is also curtailed by large class sizes, heavy workloads and inability to integrate technology into the teaching of mathematics. Third, teachers </w:t>
      </w:r>
      <w:r w:rsidR="00E67779" w:rsidRPr="00B629F9">
        <w:rPr>
          <w:rFonts w:asciiTheme="majorBidi" w:hAnsiTheme="majorBidi" w:cstheme="majorBidi"/>
        </w:rPr>
        <w:t xml:space="preserve">in primary schools </w:t>
      </w:r>
      <w:r w:rsidR="00920B79" w:rsidRPr="00B629F9">
        <w:rPr>
          <w:rFonts w:asciiTheme="majorBidi" w:hAnsiTheme="majorBidi" w:cstheme="majorBidi"/>
        </w:rPr>
        <w:t xml:space="preserve">have a negative attitude towards mathematics as they view it as too abstract, procedural and rules-laden. Fourth, </w:t>
      </w:r>
      <w:r w:rsidR="00E67779" w:rsidRPr="00B629F9">
        <w:rPr>
          <w:rFonts w:asciiTheme="majorBidi" w:hAnsiTheme="majorBidi" w:cstheme="majorBidi"/>
        </w:rPr>
        <w:t xml:space="preserve">primary school </w:t>
      </w:r>
      <w:r w:rsidR="00920B79" w:rsidRPr="00B629F9">
        <w:rPr>
          <w:rFonts w:asciiTheme="majorBidi" w:hAnsiTheme="majorBidi" w:cstheme="majorBidi"/>
        </w:rPr>
        <w:t>teachers prefer teacher-centered teaching methods as compared to learner-centered teaching methods as they consider learner-centered teaching methods time consuming. Fifth, private primary schools implement the mathematics curriculum more effectively than public primary schools</w:t>
      </w:r>
      <w:r w:rsidR="00E67779" w:rsidRPr="00B629F9">
        <w:rPr>
          <w:rFonts w:asciiTheme="majorBidi" w:hAnsiTheme="majorBidi" w:cstheme="majorBidi"/>
        </w:rPr>
        <w:t xml:space="preserve"> owing to the abundance of resources they have as well as the fact that they use small class sizes that allow teachers to give students more individual attention</w:t>
      </w:r>
      <w:r w:rsidR="00920B79" w:rsidRPr="00B629F9">
        <w:rPr>
          <w:rFonts w:asciiTheme="majorBidi" w:hAnsiTheme="majorBidi" w:cstheme="majorBidi"/>
        </w:rPr>
        <w:t>. Sixth, educational level of teachers has an influence on how effectively the primary school mathematics curriculum is implemented while gender has no influence.</w:t>
      </w:r>
    </w:p>
    <w:p w14:paraId="27FDE9CA" w14:textId="77777777" w:rsidR="009A1839" w:rsidRPr="00B629F9" w:rsidRDefault="009A1839" w:rsidP="00B629F9">
      <w:pPr>
        <w:spacing w:after="0" w:line="240" w:lineRule="auto"/>
        <w:ind w:firstLine="720"/>
        <w:jc w:val="both"/>
        <w:rPr>
          <w:rFonts w:asciiTheme="majorBidi" w:hAnsiTheme="majorBidi" w:cstheme="majorBidi"/>
        </w:rPr>
      </w:pPr>
    </w:p>
    <w:p w14:paraId="52FEA6C6" w14:textId="77777777" w:rsidR="00920B79" w:rsidRPr="00B629F9" w:rsidRDefault="00920B79" w:rsidP="00B629F9">
      <w:pPr>
        <w:pStyle w:val="Heading1"/>
        <w:spacing w:before="0" w:line="240" w:lineRule="auto"/>
        <w:jc w:val="center"/>
        <w:rPr>
          <w:rFonts w:asciiTheme="majorBidi" w:hAnsiTheme="majorBidi"/>
          <w:b/>
          <w:color w:val="auto"/>
          <w:sz w:val="22"/>
          <w:szCs w:val="22"/>
        </w:rPr>
      </w:pPr>
      <w:r w:rsidRPr="00B629F9">
        <w:rPr>
          <w:rFonts w:asciiTheme="majorBidi" w:hAnsiTheme="majorBidi"/>
          <w:b/>
          <w:color w:val="auto"/>
          <w:sz w:val="22"/>
          <w:szCs w:val="22"/>
        </w:rPr>
        <w:t>Recommendations</w:t>
      </w:r>
    </w:p>
    <w:p w14:paraId="0E50E335" w14:textId="77777777" w:rsidR="00920B79" w:rsidRDefault="00920B79" w:rsidP="00B629F9">
      <w:pPr>
        <w:spacing w:after="0" w:line="240" w:lineRule="auto"/>
        <w:ind w:firstLine="720"/>
        <w:jc w:val="both"/>
        <w:rPr>
          <w:rFonts w:asciiTheme="majorBidi" w:hAnsiTheme="majorBidi" w:cstheme="majorBidi"/>
        </w:rPr>
      </w:pPr>
      <w:r w:rsidRPr="00B629F9">
        <w:rPr>
          <w:rFonts w:asciiTheme="majorBidi" w:hAnsiTheme="majorBidi" w:cstheme="majorBidi"/>
        </w:rPr>
        <w:t>For effective implementation of the primary school mathematics curriculum, the following recommendations are given. First, teachers need upskilling through periodic refresher courses on the teaching of mathematics. This will help them to gain a better understanding of mathematical concepts and how to teach then thus making them</w:t>
      </w:r>
      <w:r w:rsidR="004600AF" w:rsidRPr="00B629F9">
        <w:rPr>
          <w:rFonts w:asciiTheme="majorBidi" w:hAnsiTheme="majorBidi" w:cstheme="majorBidi"/>
        </w:rPr>
        <w:t xml:space="preserve"> to</w:t>
      </w:r>
      <w:r w:rsidRPr="00B629F9">
        <w:rPr>
          <w:rFonts w:asciiTheme="majorBidi" w:hAnsiTheme="majorBidi" w:cstheme="majorBidi"/>
        </w:rPr>
        <w:t xml:space="preserve"> become less fearful and also helps them t</w:t>
      </w:r>
      <w:r w:rsidR="004600AF" w:rsidRPr="00B629F9">
        <w:rPr>
          <w:rFonts w:asciiTheme="majorBidi" w:hAnsiTheme="majorBidi" w:cstheme="majorBidi"/>
        </w:rPr>
        <w:t xml:space="preserve">o teach it more confidently. Second, teachers need more grounding on how to integrate technology in the teaching of mathematics so as to enhance how learners learn it. Third, knowledge of the different teaching strategies to use for teaching mathematics needs to be developed in the teachers as they seem to lack on this. This again could be done through periodic refresher trainings internally and externally. </w:t>
      </w:r>
    </w:p>
    <w:p w14:paraId="50292399" w14:textId="77777777" w:rsidR="009A1839" w:rsidRPr="00B629F9" w:rsidRDefault="009A1839" w:rsidP="00B629F9">
      <w:pPr>
        <w:spacing w:after="0" w:line="240" w:lineRule="auto"/>
        <w:ind w:firstLine="720"/>
        <w:jc w:val="both"/>
        <w:rPr>
          <w:rFonts w:asciiTheme="majorBidi" w:hAnsiTheme="majorBidi" w:cstheme="majorBidi"/>
        </w:rPr>
      </w:pPr>
    </w:p>
    <w:p w14:paraId="55477906" w14:textId="12E5AA29" w:rsidR="008F5FD8" w:rsidRPr="00B629F9" w:rsidRDefault="008F5FD8" w:rsidP="00B629F9">
      <w:pPr>
        <w:pStyle w:val="Heading1"/>
        <w:spacing w:before="0" w:line="240" w:lineRule="auto"/>
        <w:jc w:val="center"/>
        <w:rPr>
          <w:rFonts w:asciiTheme="majorBidi" w:hAnsiTheme="majorBidi"/>
          <w:b/>
          <w:color w:val="auto"/>
          <w:sz w:val="22"/>
          <w:szCs w:val="22"/>
        </w:rPr>
      </w:pPr>
      <w:r w:rsidRPr="00B629F9">
        <w:rPr>
          <w:rFonts w:asciiTheme="majorBidi" w:hAnsiTheme="majorBidi"/>
          <w:b/>
          <w:color w:val="auto"/>
          <w:sz w:val="22"/>
          <w:szCs w:val="22"/>
        </w:rPr>
        <w:t xml:space="preserve">Implications for </w:t>
      </w:r>
      <w:r w:rsidR="00146AAE" w:rsidRPr="00B629F9">
        <w:rPr>
          <w:rFonts w:asciiTheme="majorBidi" w:hAnsiTheme="majorBidi"/>
          <w:b/>
          <w:color w:val="auto"/>
          <w:sz w:val="22"/>
          <w:szCs w:val="22"/>
        </w:rPr>
        <w:t xml:space="preserve">Effective Teaching </w:t>
      </w:r>
      <w:r w:rsidR="00146AAE">
        <w:rPr>
          <w:rFonts w:asciiTheme="majorBidi" w:hAnsiTheme="majorBidi"/>
          <w:b/>
          <w:color w:val="auto"/>
          <w:sz w:val="22"/>
          <w:szCs w:val="22"/>
        </w:rPr>
        <w:t>o</w:t>
      </w:r>
      <w:r w:rsidR="00146AAE" w:rsidRPr="00B629F9">
        <w:rPr>
          <w:rFonts w:asciiTheme="majorBidi" w:hAnsiTheme="majorBidi"/>
          <w:b/>
          <w:color w:val="auto"/>
          <w:sz w:val="22"/>
          <w:szCs w:val="22"/>
        </w:rPr>
        <w:t>f Primary School Mathematics</w:t>
      </w:r>
    </w:p>
    <w:p w14:paraId="31FAD038" w14:textId="77777777" w:rsidR="004600AF" w:rsidRDefault="004600AF" w:rsidP="00B629F9">
      <w:pPr>
        <w:spacing w:after="0" w:line="240" w:lineRule="auto"/>
        <w:ind w:firstLine="720"/>
        <w:jc w:val="both"/>
        <w:rPr>
          <w:rFonts w:asciiTheme="majorBidi" w:hAnsiTheme="majorBidi" w:cstheme="majorBidi"/>
        </w:rPr>
      </w:pPr>
      <w:r w:rsidRPr="00B629F9">
        <w:rPr>
          <w:rFonts w:asciiTheme="majorBidi" w:hAnsiTheme="majorBidi" w:cstheme="majorBidi"/>
        </w:rPr>
        <w:t xml:space="preserve">Effectively taught mathematics can help develop in learners, mathematical literacy which involves the development in learners of critical </w:t>
      </w:r>
      <w:r w:rsidR="00E67779" w:rsidRPr="00B629F9">
        <w:rPr>
          <w:rFonts w:asciiTheme="majorBidi" w:hAnsiTheme="majorBidi" w:cstheme="majorBidi"/>
        </w:rPr>
        <w:t xml:space="preserve">thinking </w:t>
      </w:r>
      <w:r w:rsidRPr="00B629F9">
        <w:rPr>
          <w:rFonts w:asciiTheme="majorBidi" w:hAnsiTheme="majorBidi" w:cstheme="majorBidi"/>
        </w:rPr>
        <w:t xml:space="preserve">skills such as application, comprehension, discovering and modelling. This can only happen when constructivist teaching strategies that include problem solving, projects and experimentation </w:t>
      </w:r>
      <w:r w:rsidR="00E67779" w:rsidRPr="00B629F9">
        <w:rPr>
          <w:rFonts w:asciiTheme="majorBidi" w:hAnsiTheme="majorBidi" w:cstheme="majorBidi"/>
        </w:rPr>
        <w:t xml:space="preserve">and integration of technology </w:t>
      </w:r>
      <w:r w:rsidRPr="00B629F9">
        <w:rPr>
          <w:rFonts w:asciiTheme="majorBidi" w:hAnsiTheme="majorBidi" w:cstheme="majorBidi"/>
        </w:rPr>
        <w:t xml:space="preserve">are used. </w:t>
      </w:r>
    </w:p>
    <w:p w14:paraId="7E12C38A" w14:textId="77777777" w:rsidR="00FF76F0" w:rsidRPr="00B629F9" w:rsidRDefault="00FF76F0" w:rsidP="00B629F9">
      <w:pPr>
        <w:spacing w:after="0" w:line="240" w:lineRule="auto"/>
        <w:ind w:firstLine="720"/>
        <w:jc w:val="both"/>
        <w:rPr>
          <w:rFonts w:asciiTheme="majorBidi" w:hAnsiTheme="majorBidi" w:cstheme="majorBidi"/>
        </w:rPr>
      </w:pPr>
    </w:p>
    <w:p w14:paraId="30E4851D" w14:textId="77777777" w:rsidR="004708B0" w:rsidRPr="00B629F9" w:rsidRDefault="008F5FD8" w:rsidP="009A1839">
      <w:pPr>
        <w:pStyle w:val="Heading1"/>
        <w:spacing w:before="0" w:line="240" w:lineRule="auto"/>
        <w:jc w:val="center"/>
        <w:rPr>
          <w:rFonts w:asciiTheme="majorBidi" w:hAnsiTheme="majorBidi"/>
          <w:b/>
          <w:color w:val="auto"/>
          <w:sz w:val="22"/>
          <w:szCs w:val="22"/>
        </w:rPr>
      </w:pPr>
      <w:r w:rsidRPr="00B629F9">
        <w:rPr>
          <w:rFonts w:asciiTheme="majorBidi" w:hAnsiTheme="majorBidi"/>
          <w:b/>
          <w:color w:val="auto"/>
          <w:sz w:val="22"/>
          <w:szCs w:val="22"/>
        </w:rPr>
        <w:t>References</w:t>
      </w:r>
    </w:p>
    <w:p w14:paraId="49D3664D" w14:textId="77777777" w:rsidR="0012162B" w:rsidRPr="00B629F9" w:rsidRDefault="00494348" w:rsidP="00B629F9">
      <w:pPr>
        <w:spacing w:after="0" w:line="240" w:lineRule="auto"/>
        <w:rPr>
          <w:rFonts w:asciiTheme="majorBidi" w:hAnsiTheme="majorBidi" w:cstheme="majorBidi"/>
          <w:i/>
        </w:rPr>
      </w:pPr>
      <w:r w:rsidRPr="00B629F9">
        <w:rPr>
          <w:rFonts w:asciiTheme="majorBidi" w:hAnsiTheme="majorBidi" w:cstheme="majorBidi"/>
        </w:rPr>
        <w:t xml:space="preserve">Advisory Committee on Mathematics Education (ACME), </w:t>
      </w:r>
      <w:r w:rsidR="00D51272" w:rsidRPr="00B629F9">
        <w:rPr>
          <w:rFonts w:asciiTheme="majorBidi" w:hAnsiTheme="majorBidi" w:cstheme="majorBidi"/>
        </w:rPr>
        <w:t>(</w:t>
      </w:r>
      <w:r w:rsidRPr="00B629F9">
        <w:rPr>
          <w:rFonts w:asciiTheme="majorBidi" w:hAnsiTheme="majorBidi" w:cstheme="majorBidi"/>
        </w:rPr>
        <w:t>2011).</w:t>
      </w:r>
      <w:r w:rsidR="00596FBB" w:rsidRPr="00B629F9">
        <w:rPr>
          <w:rFonts w:asciiTheme="majorBidi" w:hAnsiTheme="majorBidi" w:cstheme="majorBidi"/>
          <w:i/>
        </w:rPr>
        <w:t xml:space="preserve">Mathematical Needs: The </w:t>
      </w:r>
    </w:p>
    <w:p w14:paraId="4E087DBA" w14:textId="77777777" w:rsidR="00494348" w:rsidRPr="00B629F9" w:rsidRDefault="00596FBB" w:rsidP="00B629F9">
      <w:pPr>
        <w:spacing w:after="0" w:line="240" w:lineRule="auto"/>
        <w:ind w:left="720"/>
        <w:rPr>
          <w:rFonts w:asciiTheme="majorBidi" w:hAnsiTheme="majorBidi" w:cstheme="majorBidi"/>
        </w:rPr>
      </w:pPr>
      <w:r w:rsidRPr="00B629F9">
        <w:rPr>
          <w:rFonts w:asciiTheme="majorBidi" w:hAnsiTheme="majorBidi" w:cstheme="majorBidi"/>
          <w:i/>
        </w:rPr>
        <w:t>Mathematical Needs of Learners.</w:t>
      </w:r>
      <w:r w:rsidRPr="00B629F9">
        <w:rPr>
          <w:rFonts w:asciiTheme="majorBidi" w:hAnsiTheme="majorBidi" w:cstheme="majorBidi"/>
        </w:rPr>
        <w:t xml:space="preserve">Retrieved from </w:t>
      </w:r>
      <w:hyperlink r:id="rId12" w:history="1">
        <w:r w:rsidRPr="00B629F9">
          <w:rPr>
            <w:rStyle w:val="Hyperlink"/>
            <w:rFonts w:asciiTheme="majorBidi" w:hAnsiTheme="majorBidi" w:cstheme="majorBidi"/>
          </w:rPr>
          <w:t>http://www.acme-uk.org</w:t>
        </w:r>
      </w:hyperlink>
      <w:r w:rsidRPr="00B629F9">
        <w:rPr>
          <w:rFonts w:asciiTheme="majorBidi" w:hAnsiTheme="majorBidi" w:cstheme="majorBidi"/>
        </w:rPr>
        <w:t>. [Accessed: 28/10/17].</w:t>
      </w:r>
    </w:p>
    <w:p w14:paraId="36CC15AC" w14:textId="77777777" w:rsidR="0012162B" w:rsidRPr="00B629F9" w:rsidRDefault="00596FBB" w:rsidP="00B629F9">
      <w:pPr>
        <w:spacing w:after="0" w:line="240" w:lineRule="auto"/>
        <w:rPr>
          <w:rFonts w:asciiTheme="majorBidi" w:hAnsiTheme="majorBidi" w:cstheme="majorBidi"/>
        </w:rPr>
      </w:pPr>
      <w:r w:rsidRPr="00B629F9">
        <w:rPr>
          <w:rFonts w:asciiTheme="majorBidi" w:hAnsiTheme="majorBidi" w:cstheme="majorBidi"/>
        </w:rPr>
        <w:t xml:space="preserve">Al Ghamdi, A.H., &amp; Al-Salouli, M. S. (2013). Saudi Elementary School Science Teachers' </w:t>
      </w:r>
    </w:p>
    <w:p w14:paraId="4E683DCD" w14:textId="77777777" w:rsidR="00596FBB" w:rsidRPr="00B629F9" w:rsidRDefault="00596FBB" w:rsidP="00B629F9">
      <w:pPr>
        <w:spacing w:after="0" w:line="240" w:lineRule="auto"/>
        <w:ind w:left="720"/>
        <w:rPr>
          <w:rFonts w:asciiTheme="majorBidi" w:hAnsiTheme="majorBidi" w:cstheme="majorBidi"/>
        </w:rPr>
      </w:pPr>
      <w:r w:rsidRPr="00B629F9">
        <w:rPr>
          <w:rFonts w:asciiTheme="majorBidi" w:hAnsiTheme="majorBidi" w:cstheme="majorBidi"/>
        </w:rPr>
        <w:t xml:space="preserve">Beliefs: Teaching Science in the New Millennium. </w:t>
      </w:r>
      <w:r w:rsidRPr="00B629F9">
        <w:rPr>
          <w:rFonts w:asciiTheme="majorBidi" w:hAnsiTheme="majorBidi" w:cstheme="majorBidi"/>
          <w:i/>
        </w:rPr>
        <w:t>International Journal of Science &amp; Mathematics Education</w:t>
      </w:r>
      <w:r w:rsidRPr="00B629F9">
        <w:rPr>
          <w:rFonts w:asciiTheme="majorBidi" w:hAnsiTheme="majorBidi" w:cstheme="majorBidi"/>
        </w:rPr>
        <w:t xml:space="preserve">, 11(2), 501-525. </w:t>
      </w:r>
    </w:p>
    <w:p w14:paraId="1017C4E8" w14:textId="77777777" w:rsidR="0012162B" w:rsidRPr="00B629F9" w:rsidRDefault="00596FBB" w:rsidP="00B629F9">
      <w:pPr>
        <w:spacing w:after="0" w:line="240" w:lineRule="auto"/>
        <w:rPr>
          <w:rFonts w:asciiTheme="majorBidi" w:hAnsiTheme="majorBidi" w:cstheme="majorBidi"/>
        </w:rPr>
      </w:pPr>
      <w:r w:rsidRPr="00B629F9">
        <w:rPr>
          <w:rFonts w:asciiTheme="majorBidi" w:hAnsiTheme="majorBidi" w:cstheme="majorBidi"/>
        </w:rPr>
        <w:t xml:space="preserve">Al Shammeri, A. (2013). Curriculum Implementation and Reform: Teachers’ Views about </w:t>
      </w:r>
    </w:p>
    <w:p w14:paraId="7AE9AD2D" w14:textId="77777777" w:rsidR="00596FBB" w:rsidRPr="00B629F9" w:rsidRDefault="00596FBB" w:rsidP="00B629F9">
      <w:pPr>
        <w:spacing w:after="0" w:line="240" w:lineRule="auto"/>
        <w:ind w:firstLine="720"/>
        <w:rPr>
          <w:rFonts w:asciiTheme="majorBidi" w:hAnsiTheme="majorBidi" w:cstheme="majorBidi"/>
        </w:rPr>
      </w:pPr>
      <w:r w:rsidRPr="00B629F9">
        <w:rPr>
          <w:rFonts w:asciiTheme="majorBidi" w:hAnsiTheme="majorBidi" w:cstheme="majorBidi"/>
        </w:rPr>
        <w:t xml:space="preserve">Kuwait’s New Science Curriculum. </w:t>
      </w:r>
      <w:r w:rsidRPr="00B629F9">
        <w:rPr>
          <w:rFonts w:asciiTheme="majorBidi" w:hAnsiTheme="majorBidi" w:cstheme="majorBidi"/>
          <w:i/>
        </w:rPr>
        <w:t>US-China Education Review</w:t>
      </w:r>
      <w:r w:rsidRPr="00B629F9">
        <w:rPr>
          <w:rFonts w:asciiTheme="majorBidi" w:hAnsiTheme="majorBidi" w:cstheme="majorBidi"/>
        </w:rPr>
        <w:t xml:space="preserve">, 3(3), 181-186.  </w:t>
      </w:r>
    </w:p>
    <w:p w14:paraId="71A5A0B0" w14:textId="77777777" w:rsidR="00596FBB" w:rsidRPr="00B629F9" w:rsidRDefault="00596FBB" w:rsidP="00B629F9">
      <w:pPr>
        <w:spacing w:after="0" w:line="240" w:lineRule="auto"/>
        <w:ind w:left="720"/>
        <w:rPr>
          <w:rFonts w:asciiTheme="majorBidi" w:hAnsiTheme="majorBidi" w:cstheme="majorBidi"/>
        </w:rPr>
      </w:pPr>
      <w:r w:rsidRPr="00B629F9">
        <w:rPr>
          <w:rFonts w:asciiTheme="majorBidi" w:hAnsiTheme="majorBidi" w:cstheme="majorBidi"/>
        </w:rPr>
        <w:t xml:space="preserve">Appiahene Peter, Opoku Michael, Akweittey Emmanuel, Adoba Emmanuel, and Kwarteng Richard. 2014. Assessing the Challenges of Learning and Teaching of Mathematics in Second Cycle Institutions in Ghana. </w:t>
      </w:r>
      <w:r w:rsidRPr="00B629F9">
        <w:rPr>
          <w:rFonts w:asciiTheme="majorBidi" w:hAnsiTheme="majorBidi" w:cstheme="majorBidi"/>
          <w:i/>
        </w:rPr>
        <w:t>International Journal of Innovation and Applied Studies,</w:t>
      </w:r>
      <w:r w:rsidRPr="00B629F9">
        <w:rPr>
          <w:rFonts w:asciiTheme="majorBidi" w:hAnsiTheme="majorBidi" w:cstheme="majorBidi"/>
        </w:rPr>
        <w:t xml:space="preserve"> 6(3), 362-368. </w:t>
      </w:r>
    </w:p>
    <w:p w14:paraId="7A127E30" w14:textId="77777777" w:rsidR="0012162B" w:rsidRPr="00B629F9" w:rsidRDefault="00596FBB" w:rsidP="00B629F9">
      <w:pPr>
        <w:spacing w:after="0" w:line="240" w:lineRule="auto"/>
        <w:rPr>
          <w:rFonts w:asciiTheme="majorBidi" w:hAnsiTheme="majorBidi" w:cstheme="majorBidi"/>
          <w:i/>
        </w:rPr>
      </w:pPr>
      <w:r w:rsidRPr="00B629F9">
        <w:rPr>
          <w:rFonts w:asciiTheme="majorBidi" w:hAnsiTheme="majorBidi" w:cstheme="majorBidi"/>
        </w:rPr>
        <w:t>Barbeau E.J.</w:t>
      </w:r>
      <w:r w:rsidR="00D51272" w:rsidRPr="00B629F9">
        <w:rPr>
          <w:rFonts w:asciiTheme="majorBidi" w:hAnsiTheme="majorBidi" w:cstheme="majorBidi"/>
        </w:rPr>
        <w:t>&amp;</w:t>
      </w:r>
      <w:r w:rsidRPr="00B629F9">
        <w:rPr>
          <w:rFonts w:asciiTheme="majorBidi" w:hAnsiTheme="majorBidi" w:cstheme="majorBidi"/>
        </w:rPr>
        <w:t xml:space="preserve"> Taylor, P.J. (eds.). (2009).</w:t>
      </w:r>
      <w:r w:rsidRPr="00B629F9">
        <w:rPr>
          <w:rFonts w:asciiTheme="majorBidi" w:hAnsiTheme="majorBidi" w:cstheme="majorBidi"/>
          <w:i/>
        </w:rPr>
        <w:t xml:space="preserve">Challenging Mathematics In and Beyond the </w:t>
      </w:r>
    </w:p>
    <w:p w14:paraId="327FFA30" w14:textId="77777777" w:rsidR="00596FBB" w:rsidRPr="00B629F9" w:rsidRDefault="00596FBB" w:rsidP="00B629F9">
      <w:pPr>
        <w:spacing w:after="0" w:line="240" w:lineRule="auto"/>
        <w:ind w:firstLine="720"/>
        <w:rPr>
          <w:rFonts w:asciiTheme="majorBidi" w:hAnsiTheme="majorBidi" w:cstheme="majorBidi"/>
        </w:rPr>
      </w:pPr>
      <w:r w:rsidRPr="00B629F9">
        <w:rPr>
          <w:rFonts w:asciiTheme="majorBidi" w:hAnsiTheme="majorBidi" w:cstheme="majorBidi"/>
          <w:i/>
        </w:rPr>
        <w:t>Classroom. The 16th ICMI Study</w:t>
      </w:r>
      <w:r w:rsidRPr="00B629F9">
        <w:rPr>
          <w:rFonts w:asciiTheme="majorBidi" w:hAnsiTheme="majorBidi" w:cstheme="majorBidi"/>
        </w:rPr>
        <w:t xml:space="preserve">. New York: Springer Science </w:t>
      </w:r>
    </w:p>
    <w:p w14:paraId="72ADDBED" w14:textId="77777777" w:rsidR="0012162B" w:rsidRPr="00B629F9" w:rsidRDefault="00596FBB" w:rsidP="00B629F9">
      <w:pPr>
        <w:spacing w:after="0" w:line="240" w:lineRule="auto"/>
        <w:rPr>
          <w:rFonts w:asciiTheme="majorBidi" w:hAnsiTheme="majorBidi" w:cstheme="majorBidi"/>
          <w:i/>
        </w:rPr>
      </w:pPr>
      <w:r w:rsidRPr="00B629F9">
        <w:rPr>
          <w:rFonts w:asciiTheme="majorBidi" w:hAnsiTheme="majorBidi" w:cstheme="majorBidi"/>
        </w:rPr>
        <w:t>Black, P, Harrison, C, Lee, C, Marshall, B and Wiliam, D. (2003).</w:t>
      </w:r>
      <w:r w:rsidRPr="00B629F9">
        <w:rPr>
          <w:rFonts w:asciiTheme="majorBidi" w:hAnsiTheme="majorBidi" w:cstheme="majorBidi"/>
          <w:i/>
        </w:rPr>
        <w:t xml:space="preserve">Assessment for learning: </w:t>
      </w:r>
    </w:p>
    <w:p w14:paraId="12DB00CC" w14:textId="77777777" w:rsidR="00596FBB" w:rsidRPr="00B629F9" w:rsidRDefault="00596FBB" w:rsidP="00B629F9">
      <w:pPr>
        <w:spacing w:after="0" w:line="240" w:lineRule="auto"/>
        <w:ind w:firstLine="720"/>
        <w:rPr>
          <w:rFonts w:asciiTheme="majorBidi" w:hAnsiTheme="majorBidi" w:cstheme="majorBidi"/>
        </w:rPr>
      </w:pPr>
      <w:r w:rsidRPr="00B629F9">
        <w:rPr>
          <w:rFonts w:asciiTheme="majorBidi" w:hAnsiTheme="majorBidi" w:cstheme="majorBidi"/>
          <w:i/>
        </w:rPr>
        <w:lastRenderedPageBreak/>
        <w:t>putting it into practice.</w:t>
      </w:r>
      <w:r w:rsidRPr="00B629F9">
        <w:rPr>
          <w:rFonts w:asciiTheme="majorBidi" w:hAnsiTheme="majorBidi" w:cstheme="majorBidi"/>
        </w:rPr>
        <w:t xml:space="preserve"> Buckingham: Open University Press.</w:t>
      </w:r>
    </w:p>
    <w:p w14:paraId="76BA4296" w14:textId="77777777" w:rsidR="0012162B" w:rsidRPr="00B629F9" w:rsidRDefault="00296094" w:rsidP="00B629F9">
      <w:pPr>
        <w:spacing w:after="0" w:line="240" w:lineRule="auto"/>
        <w:rPr>
          <w:rFonts w:asciiTheme="majorBidi" w:hAnsiTheme="majorBidi" w:cstheme="majorBidi"/>
        </w:rPr>
      </w:pPr>
      <w:r w:rsidRPr="00B629F9">
        <w:rPr>
          <w:rFonts w:asciiTheme="majorBidi" w:hAnsiTheme="majorBidi" w:cstheme="majorBidi"/>
        </w:rPr>
        <w:t xml:space="preserve">Burden, K., &amp; Kearney, M. (2016). Conceptualising authentic mobile learning. In D. Churchill, </w:t>
      </w:r>
    </w:p>
    <w:p w14:paraId="62996256" w14:textId="77777777" w:rsidR="00296094" w:rsidRPr="00B629F9" w:rsidRDefault="00296094" w:rsidP="00B629F9">
      <w:pPr>
        <w:spacing w:after="0" w:line="240" w:lineRule="auto"/>
        <w:ind w:left="720"/>
        <w:rPr>
          <w:rFonts w:asciiTheme="majorBidi" w:hAnsiTheme="majorBidi" w:cstheme="majorBidi"/>
        </w:rPr>
      </w:pPr>
      <w:r w:rsidRPr="00B629F9">
        <w:rPr>
          <w:rFonts w:asciiTheme="majorBidi" w:hAnsiTheme="majorBidi" w:cstheme="majorBidi"/>
        </w:rPr>
        <w:t xml:space="preserve">J. Lu, T. Chiu &amp; B. Fox (Eds), </w:t>
      </w:r>
      <w:r w:rsidRPr="00B629F9">
        <w:rPr>
          <w:rFonts w:asciiTheme="majorBidi" w:hAnsiTheme="majorBidi" w:cstheme="majorBidi"/>
          <w:i/>
        </w:rPr>
        <w:t>Mobile Learning Design: Theories and Application</w:t>
      </w:r>
      <w:r w:rsidRPr="00B629F9">
        <w:rPr>
          <w:rFonts w:asciiTheme="majorBidi" w:hAnsiTheme="majorBidi" w:cstheme="majorBidi"/>
        </w:rPr>
        <w:t xml:space="preserve"> (pp.27- 42). Singapore: Springer.</w:t>
      </w:r>
    </w:p>
    <w:p w14:paraId="315E622C" w14:textId="77777777" w:rsidR="001928A2" w:rsidRPr="00B629F9" w:rsidRDefault="001928A2" w:rsidP="00B629F9">
      <w:pPr>
        <w:spacing w:after="0" w:line="240" w:lineRule="auto"/>
        <w:rPr>
          <w:rFonts w:asciiTheme="majorBidi" w:hAnsiTheme="majorBidi" w:cstheme="majorBidi"/>
        </w:rPr>
      </w:pPr>
      <w:r w:rsidRPr="00B629F9">
        <w:rPr>
          <w:rFonts w:asciiTheme="majorBidi" w:hAnsiTheme="majorBidi" w:cstheme="majorBidi"/>
        </w:rPr>
        <w:t xml:space="preserve">Burghes, D. (2012). </w:t>
      </w:r>
      <w:r w:rsidRPr="00B629F9">
        <w:rPr>
          <w:rFonts w:asciiTheme="majorBidi" w:hAnsiTheme="majorBidi" w:cstheme="majorBidi"/>
          <w:i/>
        </w:rPr>
        <w:t>Primary Problems: A First Curriculum for Mathematics</w:t>
      </w:r>
      <w:r w:rsidRPr="00B629F9">
        <w:rPr>
          <w:rFonts w:asciiTheme="majorBidi" w:hAnsiTheme="majorBidi" w:cstheme="majorBidi"/>
        </w:rPr>
        <w:t>. London.</w:t>
      </w:r>
    </w:p>
    <w:p w14:paraId="0CE8FF2A" w14:textId="77777777" w:rsidR="001928A2" w:rsidRPr="00B629F9" w:rsidRDefault="001928A2" w:rsidP="00B629F9">
      <w:pPr>
        <w:spacing w:after="0" w:line="240" w:lineRule="auto"/>
        <w:ind w:left="720"/>
        <w:rPr>
          <w:rFonts w:asciiTheme="majorBidi" w:hAnsiTheme="majorBidi" w:cstheme="majorBidi"/>
        </w:rPr>
      </w:pPr>
      <w:r w:rsidRPr="00B629F9">
        <w:rPr>
          <w:rFonts w:asciiTheme="majorBidi" w:hAnsiTheme="majorBidi" w:cstheme="majorBidi"/>
        </w:rPr>
        <w:t xml:space="preserve">Clarke, D., Keitel, C. </w:t>
      </w:r>
      <w:r w:rsidR="00D51272" w:rsidRPr="00B629F9">
        <w:rPr>
          <w:rFonts w:asciiTheme="majorBidi" w:hAnsiTheme="majorBidi" w:cstheme="majorBidi"/>
        </w:rPr>
        <w:t>&amp;</w:t>
      </w:r>
      <w:r w:rsidRPr="00B629F9">
        <w:rPr>
          <w:rFonts w:asciiTheme="majorBidi" w:hAnsiTheme="majorBidi" w:cstheme="majorBidi"/>
        </w:rPr>
        <w:t xml:space="preserve"> Yoshinori, S. (eds.). (2006).</w:t>
      </w:r>
      <w:r w:rsidRPr="00B629F9">
        <w:rPr>
          <w:rFonts w:asciiTheme="majorBidi" w:hAnsiTheme="majorBidi" w:cstheme="majorBidi"/>
          <w:i/>
        </w:rPr>
        <w:t>Mathematics Classrooms in Twelve Countries: The Insider’s Perspective.</w:t>
      </w:r>
      <w:r w:rsidRPr="00B629F9">
        <w:rPr>
          <w:rFonts w:asciiTheme="majorBidi" w:hAnsiTheme="majorBidi" w:cstheme="majorBidi"/>
        </w:rPr>
        <w:t xml:space="preserve"> Rotterdam: Sense Publishers.</w:t>
      </w:r>
    </w:p>
    <w:p w14:paraId="6191A52E" w14:textId="77777777" w:rsidR="0012162B" w:rsidRPr="00B629F9" w:rsidRDefault="00DA73EC" w:rsidP="00B629F9">
      <w:pPr>
        <w:spacing w:after="0" w:line="240" w:lineRule="auto"/>
        <w:rPr>
          <w:rFonts w:asciiTheme="majorBidi" w:hAnsiTheme="majorBidi" w:cstheme="majorBidi"/>
        </w:rPr>
      </w:pPr>
      <w:r w:rsidRPr="00B629F9">
        <w:rPr>
          <w:rFonts w:asciiTheme="majorBidi" w:hAnsiTheme="majorBidi" w:cstheme="majorBidi"/>
        </w:rPr>
        <w:t xml:space="preserve">Cloud, J. (2007). </w:t>
      </w:r>
      <w:r w:rsidRPr="00B629F9">
        <w:rPr>
          <w:rFonts w:asciiTheme="majorBidi" w:hAnsiTheme="majorBidi" w:cstheme="majorBidi"/>
          <w:i/>
        </w:rPr>
        <w:t>Are Private Schools Really Better?</w:t>
      </w:r>
      <w:r w:rsidRPr="00B629F9">
        <w:rPr>
          <w:rFonts w:asciiTheme="majorBidi" w:hAnsiTheme="majorBidi" w:cstheme="majorBidi"/>
        </w:rPr>
        <w:t xml:space="preserve"> Retrieved from </w:t>
      </w:r>
    </w:p>
    <w:p w14:paraId="2B7AB505" w14:textId="77777777" w:rsidR="00DA73EC" w:rsidRPr="00B629F9" w:rsidRDefault="00D40F9F" w:rsidP="00B629F9">
      <w:pPr>
        <w:spacing w:after="0" w:line="240" w:lineRule="auto"/>
        <w:ind w:left="720"/>
        <w:rPr>
          <w:rFonts w:asciiTheme="majorBidi" w:hAnsiTheme="majorBidi" w:cstheme="majorBidi"/>
        </w:rPr>
      </w:pPr>
      <w:hyperlink r:id="rId13" w:history="1">
        <w:r w:rsidR="00DA73EC" w:rsidRPr="00B629F9">
          <w:rPr>
            <w:rStyle w:val="Hyperlink"/>
            <w:rFonts w:asciiTheme="majorBidi" w:hAnsiTheme="majorBidi" w:cstheme="majorBidi"/>
          </w:rPr>
          <w:t>http://content.time.com/time/nation/article/0,8599,1670063,00.html</w:t>
        </w:r>
      </w:hyperlink>
      <w:r w:rsidR="00DA73EC" w:rsidRPr="00B629F9">
        <w:rPr>
          <w:rFonts w:asciiTheme="majorBidi" w:hAnsiTheme="majorBidi" w:cstheme="majorBidi"/>
        </w:rPr>
        <w:t>. [Accessed: 7</w:t>
      </w:r>
      <w:r w:rsidR="00DA73EC" w:rsidRPr="00B629F9">
        <w:rPr>
          <w:rFonts w:asciiTheme="majorBidi" w:hAnsiTheme="majorBidi" w:cstheme="majorBidi"/>
          <w:vertAlign w:val="superscript"/>
        </w:rPr>
        <w:t>th</w:t>
      </w:r>
      <w:r w:rsidR="00DA73EC" w:rsidRPr="00B629F9">
        <w:rPr>
          <w:rFonts w:asciiTheme="majorBidi" w:hAnsiTheme="majorBidi" w:cstheme="majorBidi"/>
        </w:rPr>
        <w:t xml:space="preserve"> October 2017]. </w:t>
      </w:r>
    </w:p>
    <w:p w14:paraId="1D7F5C75" w14:textId="77777777" w:rsidR="0012162B" w:rsidRPr="00B629F9" w:rsidRDefault="00494348" w:rsidP="00B629F9">
      <w:pPr>
        <w:spacing w:after="0" w:line="240" w:lineRule="auto"/>
        <w:rPr>
          <w:rFonts w:asciiTheme="majorBidi" w:hAnsiTheme="majorBidi" w:cstheme="majorBidi"/>
        </w:rPr>
      </w:pPr>
      <w:r w:rsidRPr="00B629F9">
        <w:rPr>
          <w:rFonts w:asciiTheme="majorBidi" w:hAnsiTheme="majorBidi" w:cstheme="majorBidi"/>
        </w:rPr>
        <w:t xml:space="preserve">Delaney, </w:t>
      </w:r>
      <w:r w:rsidR="001928A2" w:rsidRPr="00B629F9">
        <w:rPr>
          <w:rFonts w:asciiTheme="majorBidi" w:hAnsiTheme="majorBidi" w:cstheme="majorBidi"/>
        </w:rPr>
        <w:t>S. (</w:t>
      </w:r>
      <w:r w:rsidRPr="00B629F9">
        <w:rPr>
          <w:rFonts w:asciiTheme="majorBidi" w:hAnsiTheme="majorBidi" w:cstheme="majorBidi"/>
        </w:rPr>
        <w:t>2012</w:t>
      </w:r>
      <w:r w:rsidR="001928A2" w:rsidRPr="00B629F9">
        <w:rPr>
          <w:rFonts w:asciiTheme="majorBidi" w:hAnsiTheme="majorBidi" w:cstheme="majorBidi"/>
        </w:rPr>
        <w:t xml:space="preserve">). </w:t>
      </w:r>
      <w:r w:rsidR="001928A2" w:rsidRPr="00B629F9">
        <w:rPr>
          <w:rFonts w:asciiTheme="majorBidi" w:hAnsiTheme="majorBidi" w:cstheme="majorBidi"/>
          <w:i/>
        </w:rPr>
        <w:t>Problems in Teaching Primary School Mathematics</w:t>
      </w:r>
      <w:r w:rsidR="001928A2" w:rsidRPr="00B629F9">
        <w:rPr>
          <w:rFonts w:asciiTheme="majorBidi" w:hAnsiTheme="majorBidi" w:cstheme="majorBidi"/>
        </w:rPr>
        <w:t xml:space="preserve">. Retrieved from </w:t>
      </w:r>
    </w:p>
    <w:p w14:paraId="3A0AAD9A" w14:textId="77777777" w:rsidR="00494348" w:rsidRPr="00B629F9" w:rsidRDefault="00D40F9F" w:rsidP="00B629F9">
      <w:pPr>
        <w:spacing w:after="0" w:line="240" w:lineRule="auto"/>
        <w:ind w:firstLine="720"/>
        <w:rPr>
          <w:rFonts w:asciiTheme="majorBidi" w:hAnsiTheme="majorBidi" w:cstheme="majorBidi"/>
        </w:rPr>
      </w:pPr>
      <w:hyperlink r:id="rId14" w:history="1">
        <w:r w:rsidR="001928A2" w:rsidRPr="00B629F9">
          <w:rPr>
            <w:rStyle w:val="Hyperlink"/>
            <w:rFonts w:asciiTheme="majorBidi" w:hAnsiTheme="majorBidi" w:cstheme="majorBidi"/>
          </w:rPr>
          <w:t>www.seandelaney.com</w:t>
        </w:r>
      </w:hyperlink>
      <w:r w:rsidR="001928A2" w:rsidRPr="00B629F9">
        <w:rPr>
          <w:rFonts w:asciiTheme="majorBidi" w:hAnsiTheme="majorBidi" w:cstheme="majorBidi"/>
        </w:rPr>
        <w:t xml:space="preserve">. [Accessed: 12/10/17]. </w:t>
      </w:r>
    </w:p>
    <w:p w14:paraId="46B2B028" w14:textId="77777777" w:rsidR="0012162B" w:rsidRPr="00B629F9" w:rsidRDefault="001928A2" w:rsidP="00B629F9">
      <w:pPr>
        <w:spacing w:after="0" w:line="240" w:lineRule="auto"/>
        <w:rPr>
          <w:rFonts w:asciiTheme="majorBidi" w:hAnsiTheme="majorBidi" w:cstheme="majorBidi"/>
          <w:i/>
        </w:rPr>
      </w:pPr>
      <w:r w:rsidRPr="00B629F9">
        <w:rPr>
          <w:rFonts w:asciiTheme="majorBidi" w:hAnsiTheme="majorBidi" w:cstheme="majorBidi"/>
        </w:rPr>
        <w:t xml:space="preserve">Divaharan, S.(2011). </w:t>
      </w:r>
      <w:r w:rsidRPr="00B629F9">
        <w:rPr>
          <w:rFonts w:asciiTheme="majorBidi" w:hAnsiTheme="majorBidi" w:cstheme="majorBidi"/>
          <w:i/>
        </w:rPr>
        <w:t xml:space="preserve">Learning new technology tools in pre-service teacher education: A model </w:t>
      </w:r>
    </w:p>
    <w:p w14:paraId="501CC5BF" w14:textId="77777777" w:rsidR="001928A2" w:rsidRPr="00B629F9" w:rsidRDefault="001928A2" w:rsidP="00B629F9">
      <w:pPr>
        <w:spacing w:after="0" w:line="240" w:lineRule="auto"/>
        <w:ind w:firstLine="720"/>
        <w:rPr>
          <w:rFonts w:asciiTheme="majorBidi" w:hAnsiTheme="majorBidi" w:cstheme="majorBidi"/>
        </w:rPr>
      </w:pPr>
      <w:r w:rsidRPr="00B629F9">
        <w:rPr>
          <w:rFonts w:asciiTheme="majorBidi" w:hAnsiTheme="majorBidi" w:cstheme="majorBidi"/>
          <w:i/>
        </w:rPr>
        <w:t>for instructional approach</w:t>
      </w:r>
      <w:r w:rsidRPr="00B629F9">
        <w:rPr>
          <w:rFonts w:asciiTheme="majorBidi" w:hAnsiTheme="majorBidi" w:cstheme="majorBidi"/>
        </w:rPr>
        <w:t xml:space="preserve">. Singapore: Nanyang Technological University Press. </w:t>
      </w:r>
    </w:p>
    <w:p w14:paraId="7ADB1AB5" w14:textId="77777777" w:rsidR="0012162B" w:rsidRPr="00B629F9" w:rsidRDefault="00F34DC8" w:rsidP="00B629F9">
      <w:pPr>
        <w:spacing w:after="0" w:line="240" w:lineRule="auto"/>
        <w:rPr>
          <w:rFonts w:asciiTheme="majorBidi" w:hAnsiTheme="majorBidi" w:cstheme="majorBidi"/>
        </w:rPr>
      </w:pPr>
      <w:r w:rsidRPr="00B629F9">
        <w:rPr>
          <w:rFonts w:asciiTheme="majorBidi" w:hAnsiTheme="majorBidi" w:cstheme="majorBidi"/>
        </w:rPr>
        <w:t>Erduran, S</w:t>
      </w:r>
      <w:r w:rsidR="00D51272" w:rsidRPr="00B629F9">
        <w:rPr>
          <w:rFonts w:asciiTheme="majorBidi" w:hAnsiTheme="majorBidi" w:cstheme="majorBidi"/>
        </w:rPr>
        <w:t>.</w:t>
      </w:r>
      <w:r w:rsidRPr="00B629F9">
        <w:rPr>
          <w:rFonts w:asciiTheme="majorBidi" w:hAnsiTheme="majorBidi" w:cstheme="majorBidi"/>
        </w:rPr>
        <w:t>, Simon, S</w:t>
      </w:r>
      <w:r w:rsidR="00D51272" w:rsidRPr="00B629F9">
        <w:rPr>
          <w:rFonts w:asciiTheme="majorBidi" w:hAnsiTheme="majorBidi" w:cstheme="majorBidi"/>
        </w:rPr>
        <w:t>. &amp;</w:t>
      </w:r>
      <w:r w:rsidRPr="00B629F9">
        <w:rPr>
          <w:rFonts w:asciiTheme="majorBidi" w:hAnsiTheme="majorBidi" w:cstheme="majorBidi"/>
        </w:rPr>
        <w:t xml:space="preserve"> Osborne, J (2004)</w:t>
      </w:r>
      <w:r w:rsidR="00D51272" w:rsidRPr="00B629F9">
        <w:rPr>
          <w:rFonts w:asciiTheme="majorBidi" w:hAnsiTheme="majorBidi" w:cstheme="majorBidi"/>
        </w:rPr>
        <w:t>.</w:t>
      </w:r>
      <w:r w:rsidRPr="00B629F9">
        <w:rPr>
          <w:rFonts w:asciiTheme="majorBidi" w:hAnsiTheme="majorBidi" w:cstheme="majorBidi"/>
        </w:rPr>
        <w:t xml:space="preserve"> TAPing into argumentation: developments in the </w:t>
      </w:r>
    </w:p>
    <w:p w14:paraId="429C884A" w14:textId="77777777" w:rsidR="00F34DC8" w:rsidRPr="00B629F9" w:rsidRDefault="00F34DC8" w:rsidP="00B629F9">
      <w:pPr>
        <w:spacing w:after="0" w:line="240" w:lineRule="auto"/>
        <w:ind w:left="720"/>
        <w:rPr>
          <w:rFonts w:asciiTheme="majorBidi" w:hAnsiTheme="majorBidi" w:cstheme="majorBidi"/>
        </w:rPr>
      </w:pPr>
      <w:r w:rsidRPr="00B629F9">
        <w:rPr>
          <w:rFonts w:asciiTheme="majorBidi" w:hAnsiTheme="majorBidi" w:cstheme="majorBidi"/>
        </w:rPr>
        <w:t>application of Toulmin’s argument pattern for studying science discourse.</w:t>
      </w:r>
      <w:r w:rsidRPr="00B629F9">
        <w:rPr>
          <w:rFonts w:asciiTheme="majorBidi" w:hAnsiTheme="majorBidi" w:cstheme="majorBidi"/>
          <w:i/>
        </w:rPr>
        <w:t>Science Education,</w:t>
      </w:r>
      <w:r w:rsidRPr="00B629F9">
        <w:rPr>
          <w:rFonts w:asciiTheme="majorBidi" w:hAnsiTheme="majorBidi" w:cstheme="majorBidi"/>
        </w:rPr>
        <w:t xml:space="preserve"> 88(6), 915-933. </w:t>
      </w:r>
    </w:p>
    <w:p w14:paraId="0A256683" w14:textId="77777777" w:rsidR="0012162B" w:rsidRPr="00B629F9" w:rsidRDefault="00494348" w:rsidP="00B629F9">
      <w:pPr>
        <w:spacing w:after="0" w:line="240" w:lineRule="auto"/>
        <w:rPr>
          <w:rFonts w:asciiTheme="majorBidi" w:hAnsiTheme="majorBidi" w:cstheme="majorBidi"/>
          <w:i/>
        </w:rPr>
      </w:pPr>
      <w:r w:rsidRPr="00B629F9">
        <w:rPr>
          <w:rFonts w:asciiTheme="majorBidi" w:hAnsiTheme="majorBidi" w:cstheme="majorBidi"/>
        </w:rPr>
        <w:t>European Commission (2007)</w:t>
      </w:r>
      <w:r w:rsidR="00F34DC8" w:rsidRPr="00B629F9">
        <w:rPr>
          <w:rFonts w:asciiTheme="majorBidi" w:hAnsiTheme="majorBidi" w:cstheme="majorBidi"/>
        </w:rPr>
        <w:t>.</w:t>
      </w:r>
      <w:r w:rsidR="00F34DC8" w:rsidRPr="00B629F9">
        <w:rPr>
          <w:rFonts w:asciiTheme="majorBidi" w:hAnsiTheme="majorBidi" w:cstheme="majorBidi"/>
          <w:i/>
        </w:rPr>
        <w:t xml:space="preserve">L’enseignement scienti que aujourd’hui: une pédagogie </w:t>
      </w:r>
    </w:p>
    <w:p w14:paraId="57DA6B15" w14:textId="77777777" w:rsidR="00494348" w:rsidRPr="00B629F9" w:rsidRDefault="00F34DC8" w:rsidP="00B629F9">
      <w:pPr>
        <w:spacing w:after="0" w:line="240" w:lineRule="auto"/>
        <w:ind w:left="720"/>
        <w:rPr>
          <w:rFonts w:asciiTheme="majorBidi" w:hAnsiTheme="majorBidi" w:cstheme="majorBidi"/>
        </w:rPr>
      </w:pPr>
      <w:r w:rsidRPr="00B629F9">
        <w:rPr>
          <w:rFonts w:asciiTheme="majorBidi" w:hAnsiTheme="majorBidi" w:cstheme="majorBidi"/>
          <w:i/>
        </w:rPr>
        <w:t>renouvelée pour l’avenir de l’Europe.</w:t>
      </w:r>
      <w:r w:rsidRPr="00B629F9">
        <w:rPr>
          <w:rFonts w:asciiTheme="majorBidi" w:hAnsiTheme="majorBidi" w:cstheme="majorBidi"/>
        </w:rPr>
        <w:t xml:space="preserve"> Luxembourg: Of ce for Of cial Publications of the European Communities.</w:t>
      </w:r>
    </w:p>
    <w:p w14:paraId="714AE702" w14:textId="77777777" w:rsidR="0012162B" w:rsidRPr="00B629F9" w:rsidRDefault="00F34DC8" w:rsidP="00B629F9">
      <w:pPr>
        <w:spacing w:after="0" w:line="240" w:lineRule="auto"/>
        <w:rPr>
          <w:rFonts w:asciiTheme="majorBidi" w:hAnsiTheme="majorBidi" w:cstheme="majorBidi"/>
        </w:rPr>
      </w:pPr>
      <w:r w:rsidRPr="00B629F9">
        <w:rPr>
          <w:rFonts w:asciiTheme="majorBidi" w:hAnsiTheme="majorBidi" w:cstheme="majorBidi"/>
        </w:rPr>
        <w:t xml:space="preserve">Halat, E. &amp; Peker, M. (2011). The impact of Mathematical representations developed through </w:t>
      </w:r>
    </w:p>
    <w:p w14:paraId="618D2485" w14:textId="77777777" w:rsidR="00F34DC8" w:rsidRPr="00B629F9" w:rsidRDefault="00F34DC8" w:rsidP="00B629F9">
      <w:pPr>
        <w:spacing w:after="0" w:line="240" w:lineRule="auto"/>
        <w:ind w:left="720"/>
        <w:rPr>
          <w:rFonts w:asciiTheme="majorBidi" w:hAnsiTheme="majorBidi" w:cstheme="majorBidi"/>
        </w:rPr>
      </w:pPr>
      <w:r w:rsidRPr="00B629F9">
        <w:rPr>
          <w:rFonts w:asciiTheme="majorBidi" w:hAnsiTheme="majorBidi" w:cstheme="majorBidi"/>
        </w:rPr>
        <w:t xml:space="preserve">webquest and spreadsheet activities on the motivation of pre-service elementary school teachers. </w:t>
      </w:r>
      <w:r w:rsidRPr="00B629F9">
        <w:rPr>
          <w:rFonts w:asciiTheme="majorBidi" w:hAnsiTheme="majorBidi" w:cstheme="majorBidi"/>
          <w:i/>
        </w:rPr>
        <w:t>The Turkish Online Journal of Educational Technology</w:t>
      </w:r>
      <w:r w:rsidRPr="00B629F9">
        <w:rPr>
          <w:rFonts w:asciiTheme="majorBidi" w:hAnsiTheme="majorBidi" w:cstheme="majorBidi"/>
        </w:rPr>
        <w:t>, 10(2)</w:t>
      </w:r>
      <w:r w:rsidR="0012162B" w:rsidRPr="00B629F9">
        <w:rPr>
          <w:rFonts w:asciiTheme="majorBidi" w:hAnsiTheme="majorBidi" w:cstheme="majorBidi"/>
        </w:rPr>
        <w:t>,</w:t>
      </w:r>
      <w:r w:rsidR="00B060D7" w:rsidRPr="00B629F9">
        <w:rPr>
          <w:rFonts w:asciiTheme="majorBidi" w:hAnsiTheme="majorBidi" w:cstheme="majorBidi"/>
        </w:rPr>
        <w:t xml:space="preserve"> 793-802</w:t>
      </w:r>
      <w:r w:rsidRPr="00B629F9">
        <w:rPr>
          <w:rFonts w:asciiTheme="majorBidi" w:hAnsiTheme="majorBidi" w:cstheme="majorBidi"/>
        </w:rPr>
        <w:t xml:space="preserve">. </w:t>
      </w:r>
    </w:p>
    <w:p w14:paraId="7EBEF8A0" w14:textId="77777777" w:rsidR="0012162B" w:rsidRPr="00B629F9" w:rsidRDefault="00B060D7" w:rsidP="00B629F9">
      <w:pPr>
        <w:spacing w:after="0" w:line="240" w:lineRule="auto"/>
        <w:rPr>
          <w:rFonts w:asciiTheme="majorBidi" w:hAnsiTheme="majorBidi" w:cstheme="majorBidi"/>
        </w:rPr>
      </w:pPr>
      <w:r w:rsidRPr="00B629F9">
        <w:rPr>
          <w:rFonts w:asciiTheme="majorBidi" w:hAnsiTheme="majorBidi" w:cstheme="majorBidi"/>
        </w:rPr>
        <w:t xml:space="preserve">Henderson, S., &amp; Hudson, B. (2011). What is subject content knowledge in mathematics? On the </w:t>
      </w:r>
    </w:p>
    <w:p w14:paraId="7F550B0E" w14:textId="77777777" w:rsidR="00B060D7" w:rsidRPr="00B629F9" w:rsidRDefault="00B060D7" w:rsidP="00B629F9">
      <w:pPr>
        <w:spacing w:after="0" w:line="240" w:lineRule="auto"/>
        <w:ind w:left="720"/>
        <w:rPr>
          <w:rFonts w:asciiTheme="majorBidi" w:hAnsiTheme="majorBidi" w:cstheme="majorBidi"/>
        </w:rPr>
      </w:pPr>
      <w:r w:rsidRPr="00B629F9">
        <w:rPr>
          <w:rFonts w:asciiTheme="majorBidi" w:hAnsiTheme="majorBidi" w:cstheme="majorBidi"/>
        </w:rPr>
        <w:t xml:space="preserve">implications for student teachers’ competence and confidence in teaching mathematics. In E. Eisenschmidt &amp; E. Löfström (Eds.), </w:t>
      </w:r>
      <w:r w:rsidRPr="00B629F9">
        <w:rPr>
          <w:rFonts w:asciiTheme="majorBidi" w:hAnsiTheme="majorBidi" w:cstheme="majorBidi"/>
          <w:i/>
        </w:rPr>
        <w:t xml:space="preserve">Developing quality cultures in teacher education: Expanding horizons in relation to quality assurance </w:t>
      </w:r>
      <w:r w:rsidRPr="00B629F9">
        <w:rPr>
          <w:rFonts w:asciiTheme="majorBidi" w:hAnsiTheme="majorBidi" w:cstheme="majorBidi"/>
        </w:rPr>
        <w:t>(pp. 175–194), Estonia: Tallinn University.</w:t>
      </w:r>
    </w:p>
    <w:p w14:paraId="7C961EE1" w14:textId="77777777" w:rsidR="0012162B" w:rsidRPr="00B629F9" w:rsidRDefault="00494348" w:rsidP="00B629F9">
      <w:pPr>
        <w:spacing w:after="0" w:line="240" w:lineRule="auto"/>
        <w:rPr>
          <w:rFonts w:asciiTheme="majorBidi" w:hAnsiTheme="majorBidi" w:cstheme="majorBidi"/>
        </w:rPr>
      </w:pPr>
      <w:r w:rsidRPr="00B629F9">
        <w:rPr>
          <w:rFonts w:asciiTheme="majorBidi" w:hAnsiTheme="majorBidi" w:cstheme="majorBidi"/>
        </w:rPr>
        <w:t>Hudson</w:t>
      </w:r>
      <w:r w:rsidR="00B060D7" w:rsidRPr="00B629F9">
        <w:rPr>
          <w:rFonts w:asciiTheme="majorBidi" w:hAnsiTheme="majorBidi" w:cstheme="majorBidi"/>
        </w:rPr>
        <w:t>, B., Henderson, S. &amp; Hudson, A. (20</w:t>
      </w:r>
      <w:r w:rsidRPr="00B629F9">
        <w:rPr>
          <w:rFonts w:asciiTheme="majorBidi" w:hAnsiTheme="majorBidi" w:cstheme="majorBidi"/>
        </w:rPr>
        <w:t>14)</w:t>
      </w:r>
      <w:r w:rsidR="00B060D7" w:rsidRPr="00B629F9">
        <w:rPr>
          <w:rFonts w:asciiTheme="majorBidi" w:hAnsiTheme="majorBidi" w:cstheme="majorBidi"/>
        </w:rPr>
        <w:t xml:space="preserve">. Developing mathematical thinking in the </w:t>
      </w:r>
    </w:p>
    <w:p w14:paraId="262B9540" w14:textId="77777777" w:rsidR="00B060D7" w:rsidRPr="00B629F9" w:rsidRDefault="00B060D7" w:rsidP="00B629F9">
      <w:pPr>
        <w:spacing w:after="0" w:line="240" w:lineRule="auto"/>
        <w:ind w:left="720"/>
        <w:rPr>
          <w:rFonts w:asciiTheme="majorBidi" w:hAnsiTheme="majorBidi" w:cstheme="majorBidi"/>
        </w:rPr>
      </w:pPr>
      <w:r w:rsidRPr="00B629F9">
        <w:rPr>
          <w:rFonts w:asciiTheme="majorBidi" w:hAnsiTheme="majorBidi" w:cstheme="majorBidi"/>
        </w:rPr>
        <w:t>primary classroom: liberating students and teachers as learners of mathematics</w:t>
      </w:r>
      <w:r w:rsidR="00116958" w:rsidRPr="00B629F9">
        <w:rPr>
          <w:rFonts w:asciiTheme="majorBidi" w:hAnsiTheme="majorBidi" w:cstheme="majorBidi"/>
        </w:rPr>
        <w:t xml:space="preserve">. </w:t>
      </w:r>
      <w:r w:rsidR="00116958" w:rsidRPr="00B629F9">
        <w:rPr>
          <w:rFonts w:asciiTheme="majorBidi" w:hAnsiTheme="majorBidi" w:cstheme="majorBidi"/>
          <w:i/>
        </w:rPr>
        <w:t>Journal of Curriculum Studies</w:t>
      </w:r>
      <w:r w:rsidR="00116958" w:rsidRPr="00B629F9">
        <w:rPr>
          <w:rFonts w:asciiTheme="majorBidi" w:hAnsiTheme="majorBidi" w:cstheme="majorBidi"/>
        </w:rPr>
        <w:t>, 47 (3), 374-398.</w:t>
      </w:r>
    </w:p>
    <w:p w14:paraId="7109874C" w14:textId="77777777" w:rsidR="0012162B" w:rsidRPr="00B629F9" w:rsidRDefault="00B060D7" w:rsidP="00B629F9">
      <w:pPr>
        <w:spacing w:after="0" w:line="240" w:lineRule="auto"/>
        <w:rPr>
          <w:rFonts w:asciiTheme="majorBidi" w:hAnsiTheme="majorBidi" w:cstheme="majorBidi"/>
          <w:i/>
        </w:rPr>
      </w:pPr>
      <w:r w:rsidRPr="00B629F9">
        <w:rPr>
          <w:rFonts w:asciiTheme="majorBidi" w:hAnsiTheme="majorBidi" w:cstheme="majorBidi"/>
        </w:rPr>
        <w:t xml:space="preserve">Hudson, B. (2013). </w:t>
      </w:r>
      <w:r w:rsidRPr="00B629F9">
        <w:rPr>
          <w:rFonts w:asciiTheme="majorBidi" w:hAnsiTheme="majorBidi" w:cstheme="majorBidi"/>
          <w:i/>
        </w:rPr>
        <w:t xml:space="preserve">Butterflies and moths in the amazon: Developing mathematical thinking </w:t>
      </w:r>
    </w:p>
    <w:p w14:paraId="159860A7" w14:textId="77777777" w:rsidR="00B060D7" w:rsidRPr="00B629F9" w:rsidRDefault="00B060D7" w:rsidP="00B629F9">
      <w:pPr>
        <w:spacing w:after="0" w:line="240" w:lineRule="auto"/>
        <w:ind w:left="720"/>
        <w:rPr>
          <w:rFonts w:asciiTheme="majorBidi" w:hAnsiTheme="majorBidi" w:cstheme="majorBidi"/>
        </w:rPr>
      </w:pPr>
      <w:r w:rsidRPr="00B629F9">
        <w:rPr>
          <w:rFonts w:asciiTheme="majorBidi" w:hAnsiTheme="majorBidi" w:cstheme="majorBidi"/>
          <w:i/>
        </w:rPr>
        <w:t>through the rainforest.</w:t>
      </w:r>
      <w:r w:rsidRPr="00B629F9">
        <w:rPr>
          <w:rFonts w:asciiTheme="majorBidi" w:hAnsiTheme="majorBidi" w:cstheme="majorBidi"/>
        </w:rPr>
        <w:t xml:space="preserve"> Istanbul: European Conference of Educational Research, University of Bahçeşehir.</w:t>
      </w:r>
    </w:p>
    <w:p w14:paraId="11C0ABD4" w14:textId="77777777" w:rsidR="0012162B" w:rsidRPr="00B629F9" w:rsidRDefault="00116958" w:rsidP="00B629F9">
      <w:pPr>
        <w:spacing w:after="0" w:line="240" w:lineRule="auto"/>
        <w:rPr>
          <w:rFonts w:asciiTheme="majorBidi" w:hAnsiTheme="majorBidi" w:cstheme="majorBidi"/>
        </w:rPr>
      </w:pPr>
      <w:r w:rsidRPr="00B629F9">
        <w:rPr>
          <w:rFonts w:asciiTheme="majorBidi" w:hAnsiTheme="majorBidi" w:cstheme="majorBidi"/>
        </w:rPr>
        <w:t xml:space="preserve">Kadbeya, H., Dicksona, M., McMinnKaptan, K.M. &amp; Timurlenk, O. (2012). Challenges for </w:t>
      </w:r>
    </w:p>
    <w:p w14:paraId="278CB098" w14:textId="77777777" w:rsidR="00116958" w:rsidRPr="00B629F9" w:rsidRDefault="00116958" w:rsidP="00B629F9">
      <w:pPr>
        <w:spacing w:after="0" w:line="240" w:lineRule="auto"/>
        <w:ind w:firstLine="720"/>
        <w:rPr>
          <w:rFonts w:asciiTheme="majorBidi" w:hAnsiTheme="majorBidi" w:cstheme="majorBidi"/>
        </w:rPr>
      </w:pPr>
      <w:r w:rsidRPr="00B629F9">
        <w:rPr>
          <w:rFonts w:asciiTheme="majorBidi" w:hAnsiTheme="majorBidi" w:cstheme="majorBidi"/>
        </w:rPr>
        <w:t xml:space="preserve">Science Education. </w:t>
      </w:r>
      <w:r w:rsidRPr="00B629F9">
        <w:rPr>
          <w:rFonts w:asciiTheme="majorBidi" w:hAnsiTheme="majorBidi" w:cstheme="majorBidi"/>
          <w:i/>
        </w:rPr>
        <w:t>Procedia - Social and Behavioral Sciences</w:t>
      </w:r>
      <w:r w:rsidRPr="00B629F9">
        <w:rPr>
          <w:rFonts w:asciiTheme="majorBidi" w:hAnsiTheme="majorBidi" w:cstheme="majorBidi"/>
        </w:rPr>
        <w:t>, 51</w:t>
      </w:r>
      <w:r w:rsidR="0012162B" w:rsidRPr="00B629F9">
        <w:rPr>
          <w:rFonts w:asciiTheme="majorBidi" w:hAnsiTheme="majorBidi" w:cstheme="majorBidi"/>
        </w:rPr>
        <w:t>,</w:t>
      </w:r>
      <w:r w:rsidRPr="00B629F9">
        <w:rPr>
          <w:rFonts w:asciiTheme="majorBidi" w:hAnsiTheme="majorBidi" w:cstheme="majorBidi"/>
        </w:rPr>
        <w:t xml:space="preserve"> 763 – 771.</w:t>
      </w:r>
    </w:p>
    <w:p w14:paraId="5B5F831F" w14:textId="77777777" w:rsidR="0012162B" w:rsidRPr="00B629F9" w:rsidRDefault="00116958" w:rsidP="00B629F9">
      <w:pPr>
        <w:spacing w:after="0" w:line="240" w:lineRule="auto"/>
        <w:rPr>
          <w:rFonts w:asciiTheme="majorBidi" w:hAnsiTheme="majorBidi" w:cstheme="majorBidi"/>
        </w:rPr>
      </w:pPr>
      <w:r w:rsidRPr="00B629F9">
        <w:rPr>
          <w:rFonts w:asciiTheme="majorBidi" w:hAnsiTheme="majorBidi" w:cstheme="majorBidi"/>
        </w:rPr>
        <w:t>Kearney, M., Burden, K., &amp; Rai, T. (2015). Investigating teachers</w:t>
      </w:r>
      <w:r w:rsidR="0012162B" w:rsidRPr="00B629F9">
        <w:rPr>
          <w:rFonts w:asciiTheme="majorBidi" w:hAnsiTheme="majorBidi" w:cstheme="majorBidi"/>
        </w:rPr>
        <w:t xml:space="preserve">' adoption of signature mobile </w:t>
      </w:r>
    </w:p>
    <w:p w14:paraId="7A36162C" w14:textId="77777777" w:rsidR="00116958" w:rsidRPr="00B629F9" w:rsidRDefault="0012162B" w:rsidP="00B629F9">
      <w:pPr>
        <w:spacing w:after="0" w:line="240" w:lineRule="auto"/>
        <w:ind w:firstLine="720"/>
        <w:rPr>
          <w:rFonts w:asciiTheme="majorBidi" w:hAnsiTheme="majorBidi" w:cstheme="majorBidi"/>
        </w:rPr>
      </w:pPr>
      <w:r w:rsidRPr="00B629F9">
        <w:rPr>
          <w:rFonts w:asciiTheme="majorBidi" w:hAnsiTheme="majorBidi" w:cstheme="majorBidi"/>
        </w:rPr>
        <w:t>P</w:t>
      </w:r>
      <w:r w:rsidR="00116958" w:rsidRPr="00B629F9">
        <w:rPr>
          <w:rFonts w:asciiTheme="majorBidi" w:hAnsiTheme="majorBidi" w:cstheme="majorBidi"/>
        </w:rPr>
        <w:t xml:space="preserve">edagogies. </w:t>
      </w:r>
      <w:r w:rsidR="00116958" w:rsidRPr="00B629F9">
        <w:rPr>
          <w:rFonts w:asciiTheme="majorBidi" w:hAnsiTheme="majorBidi" w:cstheme="majorBidi"/>
          <w:i/>
        </w:rPr>
        <w:t>Computers &amp; Education</w:t>
      </w:r>
      <w:r w:rsidR="00116958" w:rsidRPr="00B629F9">
        <w:rPr>
          <w:rFonts w:asciiTheme="majorBidi" w:hAnsiTheme="majorBidi" w:cstheme="majorBidi"/>
        </w:rPr>
        <w:t>, 80, 48-57.</w:t>
      </w:r>
    </w:p>
    <w:p w14:paraId="07FD94FE" w14:textId="77777777" w:rsidR="00941630" w:rsidRPr="00B629F9" w:rsidRDefault="00941630" w:rsidP="00B629F9">
      <w:pPr>
        <w:spacing w:after="0" w:line="240" w:lineRule="auto"/>
        <w:rPr>
          <w:rFonts w:asciiTheme="majorBidi" w:hAnsiTheme="majorBidi" w:cstheme="majorBidi"/>
        </w:rPr>
      </w:pPr>
      <w:r w:rsidRPr="00B629F9">
        <w:rPr>
          <w:rFonts w:asciiTheme="majorBidi" w:hAnsiTheme="majorBidi" w:cstheme="majorBidi"/>
        </w:rPr>
        <w:t>Aguele, L.I. &amp; Usman, K.O.</w:t>
      </w:r>
      <w:r w:rsidR="00494348" w:rsidRPr="00B629F9">
        <w:rPr>
          <w:rFonts w:asciiTheme="majorBidi" w:hAnsiTheme="majorBidi" w:cstheme="majorBidi"/>
        </w:rPr>
        <w:t>(2007)</w:t>
      </w:r>
      <w:r w:rsidRPr="00B629F9">
        <w:rPr>
          <w:rFonts w:asciiTheme="majorBidi" w:hAnsiTheme="majorBidi" w:cstheme="majorBidi"/>
        </w:rPr>
        <w:t>. Mathematics Education for Dynamic Economy in</w:t>
      </w:r>
    </w:p>
    <w:p w14:paraId="26498341" w14:textId="77777777" w:rsidR="00494348" w:rsidRPr="00B629F9" w:rsidRDefault="00941630" w:rsidP="00B629F9">
      <w:pPr>
        <w:spacing w:after="0" w:line="240" w:lineRule="auto"/>
        <w:ind w:firstLine="720"/>
        <w:rPr>
          <w:rFonts w:asciiTheme="majorBidi" w:hAnsiTheme="majorBidi" w:cstheme="majorBidi"/>
        </w:rPr>
      </w:pPr>
      <w:r w:rsidRPr="00B629F9">
        <w:rPr>
          <w:rFonts w:asciiTheme="majorBidi" w:hAnsiTheme="majorBidi" w:cstheme="majorBidi"/>
        </w:rPr>
        <w:t>Nigeria in the 21st Century.</w:t>
      </w:r>
      <w:r w:rsidRPr="00B629F9">
        <w:rPr>
          <w:rFonts w:asciiTheme="majorBidi" w:hAnsiTheme="majorBidi" w:cstheme="majorBidi"/>
          <w:i/>
        </w:rPr>
        <w:t>Journal of Social Sciences</w:t>
      </w:r>
      <w:r w:rsidRPr="00B629F9">
        <w:rPr>
          <w:rFonts w:asciiTheme="majorBidi" w:hAnsiTheme="majorBidi" w:cstheme="majorBidi"/>
        </w:rPr>
        <w:t>, 15(3): 293-296</w:t>
      </w:r>
    </w:p>
    <w:p w14:paraId="6D3D2A2E" w14:textId="77777777" w:rsidR="0012162B" w:rsidRPr="00B629F9" w:rsidRDefault="006055E6" w:rsidP="00B629F9">
      <w:pPr>
        <w:spacing w:after="0" w:line="240" w:lineRule="auto"/>
        <w:rPr>
          <w:rFonts w:asciiTheme="majorBidi" w:hAnsiTheme="majorBidi" w:cstheme="majorBidi"/>
        </w:rPr>
      </w:pPr>
      <w:r w:rsidRPr="00B629F9">
        <w:rPr>
          <w:rFonts w:asciiTheme="majorBidi" w:hAnsiTheme="majorBidi" w:cstheme="majorBidi"/>
        </w:rPr>
        <w:t xml:space="preserve">LaPonsie, M. (2015). </w:t>
      </w:r>
      <w:r w:rsidRPr="00B629F9">
        <w:rPr>
          <w:rFonts w:asciiTheme="majorBidi" w:hAnsiTheme="majorBidi" w:cstheme="majorBidi"/>
          <w:i/>
        </w:rPr>
        <w:t>Are Private Schools Really Better Than Public?</w:t>
      </w:r>
      <w:r w:rsidRPr="00B629F9">
        <w:rPr>
          <w:rFonts w:asciiTheme="majorBidi" w:hAnsiTheme="majorBidi" w:cstheme="majorBidi"/>
        </w:rPr>
        <w:t xml:space="preserve"> Retrieved from </w:t>
      </w:r>
    </w:p>
    <w:p w14:paraId="5E88112F" w14:textId="77777777" w:rsidR="006055E6" w:rsidRPr="00B629F9" w:rsidRDefault="00D40F9F" w:rsidP="00B629F9">
      <w:pPr>
        <w:spacing w:after="0" w:line="240" w:lineRule="auto"/>
        <w:ind w:left="720"/>
        <w:rPr>
          <w:rFonts w:asciiTheme="majorBidi" w:hAnsiTheme="majorBidi" w:cstheme="majorBidi"/>
        </w:rPr>
      </w:pPr>
      <w:hyperlink r:id="rId15" w:history="1">
        <w:r w:rsidR="006055E6" w:rsidRPr="00B629F9">
          <w:rPr>
            <w:rStyle w:val="Hyperlink"/>
            <w:rFonts w:asciiTheme="majorBidi" w:hAnsiTheme="majorBidi" w:cstheme="majorBidi"/>
          </w:rPr>
          <w:t>https://www.moneytalksnews.com/school-showdown-public-private/</w:t>
        </w:r>
      </w:hyperlink>
      <w:r w:rsidR="006055E6" w:rsidRPr="00B629F9">
        <w:rPr>
          <w:rFonts w:asciiTheme="majorBidi" w:hAnsiTheme="majorBidi" w:cstheme="majorBidi"/>
        </w:rPr>
        <w:t>. [Accessed: 8</w:t>
      </w:r>
      <w:r w:rsidR="006055E6" w:rsidRPr="00B629F9">
        <w:rPr>
          <w:rFonts w:asciiTheme="majorBidi" w:hAnsiTheme="majorBidi" w:cstheme="majorBidi"/>
          <w:vertAlign w:val="superscript"/>
        </w:rPr>
        <w:t>th</w:t>
      </w:r>
      <w:r w:rsidR="006055E6" w:rsidRPr="00B629F9">
        <w:rPr>
          <w:rFonts w:asciiTheme="majorBidi" w:hAnsiTheme="majorBidi" w:cstheme="majorBidi"/>
        </w:rPr>
        <w:t xml:space="preserve"> November 2017]. </w:t>
      </w:r>
    </w:p>
    <w:p w14:paraId="25081643" w14:textId="77777777" w:rsidR="0012162B" w:rsidRPr="00B629F9" w:rsidRDefault="00941630" w:rsidP="00B629F9">
      <w:pPr>
        <w:spacing w:after="0" w:line="240" w:lineRule="auto"/>
        <w:rPr>
          <w:rFonts w:asciiTheme="majorBidi" w:hAnsiTheme="majorBidi" w:cstheme="majorBidi"/>
        </w:rPr>
      </w:pPr>
      <w:r w:rsidRPr="00B629F9">
        <w:rPr>
          <w:rFonts w:asciiTheme="majorBidi" w:hAnsiTheme="majorBidi" w:cstheme="majorBidi"/>
        </w:rPr>
        <w:t>Lester, F. (ed.) (2007).</w:t>
      </w:r>
      <w:r w:rsidRPr="00B629F9">
        <w:rPr>
          <w:rFonts w:asciiTheme="majorBidi" w:hAnsiTheme="majorBidi" w:cstheme="majorBidi"/>
          <w:i/>
        </w:rPr>
        <w:t>Second Handbook of Research on Mathematics education and Learning</w:t>
      </w:r>
      <w:r w:rsidRPr="00B629F9">
        <w:rPr>
          <w:rFonts w:asciiTheme="majorBidi" w:hAnsiTheme="majorBidi" w:cstheme="majorBidi"/>
        </w:rPr>
        <w:t xml:space="preserve">. </w:t>
      </w:r>
    </w:p>
    <w:p w14:paraId="424AC82E" w14:textId="77777777" w:rsidR="00941630" w:rsidRPr="00B629F9" w:rsidRDefault="00941630" w:rsidP="00B629F9">
      <w:pPr>
        <w:spacing w:after="0" w:line="240" w:lineRule="auto"/>
        <w:ind w:firstLine="720"/>
        <w:rPr>
          <w:rFonts w:asciiTheme="majorBidi" w:hAnsiTheme="majorBidi" w:cstheme="majorBidi"/>
        </w:rPr>
      </w:pPr>
      <w:r w:rsidRPr="00B629F9">
        <w:rPr>
          <w:rFonts w:asciiTheme="majorBidi" w:hAnsiTheme="majorBidi" w:cstheme="majorBidi"/>
        </w:rPr>
        <w:t>Greenwich, Connecticut: Information Age Publishing Inc.</w:t>
      </w:r>
    </w:p>
    <w:p w14:paraId="49EE5D42" w14:textId="77777777" w:rsidR="0012162B" w:rsidRPr="00B629F9" w:rsidRDefault="00941630" w:rsidP="00B629F9">
      <w:pPr>
        <w:spacing w:after="0" w:line="240" w:lineRule="auto"/>
        <w:rPr>
          <w:rFonts w:asciiTheme="majorBidi" w:hAnsiTheme="majorBidi" w:cstheme="majorBidi"/>
          <w:i/>
        </w:rPr>
      </w:pPr>
      <w:r w:rsidRPr="00B629F9">
        <w:rPr>
          <w:rFonts w:asciiTheme="majorBidi" w:hAnsiTheme="majorBidi" w:cstheme="majorBidi"/>
        </w:rPr>
        <w:t>Leung, F., Graf, K.D.</w:t>
      </w:r>
      <w:r w:rsidR="00D51272" w:rsidRPr="00B629F9">
        <w:rPr>
          <w:rFonts w:asciiTheme="majorBidi" w:hAnsiTheme="majorBidi" w:cstheme="majorBidi"/>
        </w:rPr>
        <w:t>&amp;</w:t>
      </w:r>
      <w:r w:rsidRPr="00B629F9">
        <w:rPr>
          <w:rFonts w:asciiTheme="majorBidi" w:hAnsiTheme="majorBidi" w:cstheme="majorBidi"/>
        </w:rPr>
        <w:t xml:space="preserve"> Lopez-Real, F. (eds.)</w:t>
      </w:r>
      <w:r w:rsidR="006055E6" w:rsidRPr="00B629F9">
        <w:rPr>
          <w:rFonts w:asciiTheme="majorBidi" w:hAnsiTheme="majorBidi" w:cstheme="majorBidi"/>
        </w:rPr>
        <w:t>.</w:t>
      </w:r>
      <w:r w:rsidRPr="00B629F9">
        <w:rPr>
          <w:rFonts w:asciiTheme="majorBidi" w:hAnsiTheme="majorBidi" w:cstheme="majorBidi"/>
        </w:rPr>
        <w:t xml:space="preserve">(2006). </w:t>
      </w:r>
      <w:r w:rsidRPr="00B629F9">
        <w:rPr>
          <w:rFonts w:asciiTheme="majorBidi" w:hAnsiTheme="majorBidi" w:cstheme="majorBidi"/>
          <w:i/>
        </w:rPr>
        <w:t xml:space="preserve">Mathematics education in different </w:t>
      </w:r>
    </w:p>
    <w:p w14:paraId="587C90EE" w14:textId="77777777" w:rsidR="00941630" w:rsidRPr="00B629F9" w:rsidRDefault="00941630" w:rsidP="00B629F9">
      <w:pPr>
        <w:spacing w:after="0" w:line="240" w:lineRule="auto"/>
        <w:ind w:left="720"/>
        <w:rPr>
          <w:rFonts w:asciiTheme="majorBidi" w:hAnsiTheme="majorBidi" w:cstheme="majorBidi"/>
        </w:rPr>
      </w:pPr>
      <w:r w:rsidRPr="00B629F9">
        <w:rPr>
          <w:rFonts w:asciiTheme="majorBidi" w:hAnsiTheme="majorBidi" w:cstheme="majorBidi"/>
          <w:i/>
        </w:rPr>
        <w:t>cultural traditions – A comparative study of East Asia and the West. The 13th ICMI Study</w:t>
      </w:r>
      <w:r w:rsidRPr="00B629F9">
        <w:rPr>
          <w:rFonts w:asciiTheme="majorBidi" w:hAnsiTheme="majorBidi" w:cstheme="majorBidi"/>
        </w:rPr>
        <w:t xml:space="preserve">. New York: Springer Science </w:t>
      </w:r>
    </w:p>
    <w:p w14:paraId="3DD0E024" w14:textId="77777777" w:rsidR="0012162B" w:rsidRPr="00B629F9" w:rsidRDefault="006918D8" w:rsidP="00B629F9">
      <w:pPr>
        <w:spacing w:after="0" w:line="240" w:lineRule="auto"/>
        <w:rPr>
          <w:rFonts w:asciiTheme="majorBidi" w:hAnsiTheme="majorBidi" w:cstheme="majorBidi"/>
        </w:rPr>
      </w:pPr>
      <w:r w:rsidRPr="00B629F9">
        <w:rPr>
          <w:rFonts w:asciiTheme="majorBidi" w:hAnsiTheme="majorBidi" w:cstheme="majorBidi"/>
        </w:rPr>
        <w:t xml:space="preserve">Lin, C. (2008). Beliefs about using technology inn the Mathematics classroom:  Interviews with </w:t>
      </w:r>
    </w:p>
    <w:p w14:paraId="11338B37" w14:textId="77777777" w:rsidR="006918D8" w:rsidRPr="00B629F9" w:rsidRDefault="006918D8" w:rsidP="00B629F9">
      <w:pPr>
        <w:spacing w:after="0" w:line="240" w:lineRule="auto"/>
        <w:ind w:left="720"/>
        <w:rPr>
          <w:rFonts w:asciiTheme="majorBidi" w:hAnsiTheme="majorBidi" w:cstheme="majorBidi"/>
        </w:rPr>
      </w:pPr>
      <w:r w:rsidRPr="00B629F9">
        <w:rPr>
          <w:rFonts w:asciiTheme="majorBidi" w:hAnsiTheme="majorBidi" w:cstheme="majorBidi"/>
        </w:rPr>
        <w:t xml:space="preserve">pre-service elementary teachers. </w:t>
      </w:r>
      <w:r w:rsidRPr="00B629F9">
        <w:rPr>
          <w:rFonts w:asciiTheme="majorBidi" w:hAnsiTheme="majorBidi" w:cstheme="majorBidi"/>
          <w:i/>
        </w:rPr>
        <w:t>Eurasia Journal of Mathematics, Science &amp; Technology Education,</w:t>
      </w:r>
      <w:r w:rsidRPr="00B629F9">
        <w:rPr>
          <w:rFonts w:asciiTheme="majorBidi" w:hAnsiTheme="majorBidi" w:cstheme="majorBidi"/>
        </w:rPr>
        <w:t xml:space="preserve"> 4(2), 135-142.</w:t>
      </w:r>
    </w:p>
    <w:p w14:paraId="0170710F" w14:textId="77777777" w:rsidR="006044F4" w:rsidRPr="00B629F9" w:rsidRDefault="006044F4" w:rsidP="00B629F9">
      <w:pPr>
        <w:spacing w:after="0" w:line="240" w:lineRule="auto"/>
        <w:rPr>
          <w:rFonts w:asciiTheme="majorBidi" w:hAnsiTheme="majorBidi" w:cstheme="majorBidi"/>
        </w:rPr>
      </w:pPr>
      <w:r w:rsidRPr="00B629F9">
        <w:rPr>
          <w:rFonts w:asciiTheme="majorBidi" w:hAnsiTheme="majorBidi" w:cstheme="majorBidi"/>
        </w:rPr>
        <w:lastRenderedPageBreak/>
        <w:t xml:space="preserve">Mason, J., Burton, L., &amp; Stacey, K. (2010). </w:t>
      </w:r>
      <w:r w:rsidRPr="00B629F9">
        <w:rPr>
          <w:rFonts w:asciiTheme="majorBidi" w:hAnsiTheme="majorBidi" w:cstheme="majorBidi"/>
          <w:i/>
        </w:rPr>
        <w:t>Thinking mathematically</w:t>
      </w:r>
      <w:r w:rsidRPr="00B629F9">
        <w:rPr>
          <w:rFonts w:asciiTheme="majorBidi" w:hAnsiTheme="majorBidi" w:cstheme="majorBidi"/>
        </w:rPr>
        <w:t>. Harlow: Prentice Hall.</w:t>
      </w:r>
    </w:p>
    <w:p w14:paraId="51AE0924" w14:textId="77777777" w:rsidR="0012162B" w:rsidRPr="00B629F9" w:rsidRDefault="006918D8" w:rsidP="00B629F9">
      <w:pPr>
        <w:spacing w:after="0" w:line="240" w:lineRule="auto"/>
        <w:rPr>
          <w:rFonts w:asciiTheme="majorBidi" w:hAnsiTheme="majorBidi" w:cstheme="majorBidi"/>
        </w:rPr>
      </w:pPr>
      <w:r w:rsidRPr="00B629F9">
        <w:rPr>
          <w:rFonts w:asciiTheme="majorBidi" w:hAnsiTheme="majorBidi" w:cstheme="majorBidi"/>
        </w:rPr>
        <w:t xml:space="preserve">Mbugua, Z. K.(2011). Attitudes of Secondary School students on use of Scientific calculators in </w:t>
      </w:r>
    </w:p>
    <w:p w14:paraId="1CA188DE" w14:textId="77777777" w:rsidR="006918D8" w:rsidRPr="00B629F9" w:rsidRDefault="006918D8" w:rsidP="00B629F9">
      <w:pPr>
        <w:spacing w:after="0" w:line="240" w:lineRule="auto"/>
        <w:ind w:left="720"/>
        <w:rPr>
          <w:rFonts w:asciiTheme="majorBidi" w:hAnsiTheme="majorBidi" w:cstheme="majorBidi"/>
        </w:rPr>
      </w:pPr>
      <w:r w:rsidRPr="00B629F9">
        <w:rPr>
          <w:rFonts w:asciiTheme="majorBidi" w:hAnsiTheme="majorBidi" w:cstheme="majorBidi"/>
        </w:rPr>
        <w:t xml:space="preserve">learning Mathematics in Embu District in Kenya. </w:t>
      </w:r>
      <w:r w:rsidRPr="00B629F9">
        <w:rPr>
          <w:rFonts w:asciiTheme="majorBidi" w:hAnsiTheme="majorBidi" w:cstheme="majorBidi"/>
          <w:i/>
        </w:rPr>
        <w:t>International Journal of Humanities and Social Sciences</w:t>
      </w:r>
      <w:r w:rsidRPr="00B629F9">
        <w:rPr>
          <w:rFonts w:asciiTheme="majorBidi" w:hAnsiTheme="majorBidi" w:cstheme="majorBidi"/>
        </w:rPr>
        <w:t xml:space="preserve">, 1(13), 131. </w:t>
      </w:r>
    </w:p>
    <w:p w14:paraId="7C0C62F8" w14:textId="77777777" w:rsidR="0012162B" w:rsidRPr="00B629F9" w:rsidRDefault="006918D8" w:rsidP="00B629F9">
      <w:pPr>
        <w:spacing w:after="0" w:line="240" w:lineRule="auto"/>
        <w:rPr>
          <w:rFonts w:asciiTheme="majorBidi" w:hAnsiTheme="majorBidi" w:cstheme="majorBidi"/>
        </w:rPr>
      </w:pPr>
      <w:r w:rsidRPr="00B629F9">
        <w:rPr>
          <w:rFonts w:asciiTheme="majorBidi" w:hAnsiTheme="majorBidi" w:cstheme="majorBidi"/>
        </w:rPr>
        <w:t xml:space="preserve">Milik, A. &amp; Boylan, M. (2013). Valuing choice as an alternative to fixed-ability thinking and </w:t>
      </w:r>
    </w:p>
    <w:p w14:paraId="023DB863" w14:textId="77777777" w:rsidR="006918D8" w:rsidRPr="00B629F9" w:rsidRDefault="006918D8" w:rsidP="00B629F9">
      <w:pPr>
        <w:spacing w:after="0" w:line="240" w:lineRule="auto"/>
        <w:ind w:left="720"/>
        <w:rPr>
          <w:rFonts w:asciiTheme="majorBidi" w:hAnsiTheme="majorBidi" w:cstheme="majorBidi"/>
        </w:rPr>
      </w:pPr>
      <w:r w:rsidRPr="00B629F9">
        <w:rPr>
          <w:rFonts w:asciiTheme="majorBidi" w:hAnsiTheme="majorBidi" w:cstheme="majorBidi"/>
        </w:rPr>
        <w:t xml:space="preserve">teaching in primary mathematics. FORUM: For Promoting 3–19 Comprehensive. </w:t>
      </w:r>
      <w:r w:rsidRPr="00B629F9">
        <w:rPr>
          <w:rFonts w:asciiTheme="majorBidi" w:hAnsiTheme="majorBidi" w:cstheme="majorBidi"/>
          <w:i/>
        </w:rPr>
        <w:t>Education</w:t>
      </w:r>
      <w:r w:rsidRPr="00B629F9">
        <w:rPr>
          <w:rFonts w:asciiTheme="majorBidi" w:hAnsiTheme="majorBidi" w:cstheme="majorBidi"/>
        </w:rPr>
        <w:t>, 55, 161.</w:t>
      </w:r>
    </w:p>
    <w:p w14:paraId="14D75DD9" w14:textId="77777777" w:rsidR="0012162B" w:rsidRPr="00B629F9" w:rsidRDefault="006918D8" w:rsidP="00B629F9">
      <w:pPr>
        <w:spacing w:after="0" w:line="240" w:lineRule="auto"/>
        <w:rPr>
          <w:rFonts w:asciiTheme="majorBidi" w:hAnsiTheme="majorBidi" w:cstheme="majorBidi"/>
          <w:i/>
        </w:rPr>
      </w:pPr>
      <w:r w:rsidRPr="00B629F9">
        <w:rPr>
          <w:rFonts w:asciiTheme="majorBidi" w:hAnsiTheme="majorBidi" w:cstheme="majorBidi"/>
        </w:rPr>
        <w:t xml:space="preserve">Norris, E. (2012). </w:t>
      </w:r>
      <w:r w:rsidRPr="00B629F9">
        <w:rPr>
          <w:rFonts w:asciiTheme="majorBidi" w:hAnsiTheme="majorBidi" w:cstheme="majorBidi"/>
          <w:i/>
        </w:rPr>
        <w:t xml:space="preserve">Solving the maths problem: international perspectives on mathematics </w:t>
      </w:r>
    </w:p>
    <w:p w14:paraId="253803EF" w14:textId="77777777" w:rsidR="006918D8" w:rsidRPr="00B629F9" w:rsidRDefault="006918D8" w:rsidP="00B629F9">
      <w:pPr>
        <w:spacing w:after="0" w:line="240" w:lineRule="auto"/>
        <w:ind w:firstLine="720"/>
        <w:rPr>
          <w:rFonts w:asciiTheme="majorBidi" w:hAnsiTheme="majorBidi" w:cstheme="majorBidi"/>
        </w:rPr>
      </w:pPr>
      <w:r w:rsidRPr="00B629F9">
        <w:rPr>
          <w:rFonts w:asciiTheme="majorBidi" w:hAnsiTheme="majorBidi" w:cstheme="majorBidi"/>
          <w:i/>
        </w:rPr>
        <w:t>education</w:t>
      </w:r>
      <w:r w:rsidRPr="00B629F9">
        <w:rPr>
          <w:rFonts w:asciiTheme="majorBidi" w:hAnsiTheme="majorBidi" w:cstheme="majorBidi"/>
        </w:rPr>
        <w:t>. London: Sage.</w:t>
      </w:r>
    </w:p>
    <w:p w14:paraId="70FBB7D8" w14:textId="77777777" w:rsidR="0012162B" w:rsidRPr="00B629F9" w:rsidRDefault="006918D8" w:rsidP="00B629F9">
      <w:pPr>
        <w:spacing w:after="0" w:line="240" w:lineRule="auto"/>
        <w:rPr>
          <w:rFonts w:asciiTheme="majorBidi" w:hAnsiTheme="majorBidi" w:cstheme="majorBidi"/>
        </w:rPr>
      </w:pPr>
      <w:r w:rsidRPr="00B629F9">
        <w:rPr>
          <w:rFonts w:asciiTheme="majorBidi" w:hAnsiTheme="majorBidi" w:cstheme="majorBidi"/>
        </w:rPr>
        <w:t xml:space="preserve">Ofsted. (2012). Mathematics : made to measure (pp. 3–18). Manchester. Retrieved from </w:t>
      </w:r>
    </w:p>
    <w:p w14:paraId="03C8D960" w14:textId="77777777" w:rsidR="006918D8" w:rsidRPr="00B629F9" w:rsidRDefault="00D40F9F" w:rsidP="00B629F9">
      <w:pPr>
        <w:spacing w:after="0" w:line="240" w:lineRule="auto"/>
        <w:ind w:left="720"/>
        <w:rPr>
          <w:rFonts w:asciiTheme="majorBidi" w:hAnsiTheme="majorBidi" w:cstheme="majorBidi"/>
        </w:rPr>
      </w:pPr>
      <w:hyperlink r:id="rId16" w:history="1">
        <w:r w:rsidR="006918D8" w:rsidRPr="00B629F9">
          <w:rPr>
            <w:rStyle w:val="Hyperlink"/>
            <w:rFonts w:asciiTheme="majorBidi" w:hAnsiTheme="majorBidi" w:cstheme="majorBidi"/>
          </w:rPr>
          <w:t>https://mathsreports.wordpress.com/overall-narrative/mathematics-is-impo</w:t>
        </w:r>
      </w:hyperlink>
      <w:r w:rsidR="006918D8" w:rsidRPr="00B629F9">
        <w:rPr>
          <w:rFonts w:asciiTheme="majorBidi" w:hAnsiTheme="majorBidi" w:cstheme="majorBidi"/>
        </w:rPr>
        <w:t>... [Accesed: 03/10/17].</w:t>
      </w:r>
    </w:p>
    <w:p w14:paraId="4B47EDC0" w14:textId="77777777" w:rsidR="0012162B" w:rsidRPr="00B629F9" w:rsidRDefault="00AF7868" w:rsidP="00B629F9">
      <w:pPr>
        <w:spacing w:after="0" w:line="240" w:lineRule="auto"/>
        <w:rPr>
          <w:rFonts w:asciiTheme="majorBidi" w:hAnsiTheme="majorBidi" w:cstheme="majorBidi"/>
        </w:rPr>
      </w:pPr>
      <w:r w:rsidRPr="00B629F9">
        <w:rPr>
          <w:rFonts w:asciiTheme="majorBidi" w:hAnsiTheme="majorBidi" w:cstheme="majorBidi"/>
        </w:rPr>
        <w:t xml:space="preserve">Okafor, C.F. &amp; Anaduaka, U.S. (2013). Nigerian School Children and Mathematics Phobia: How </w:t>
      </w:r>
    </w:p>
    <w:p w14:paraId="2178A93B" w14:textId="77777777" w:rsidR="00AF7868" w:rsidRPr="00B629F9" w:rsidRDefault="00AF7868" w:rsidP="00B629F9">
      <w:pPr>
        <w:spacing w:after="0" w:line="240" w:lineRule="auto"/>
        <w:ind w:left="720"/>
        <w:rPr>
          <w:rFonts w:asciiTheme="majorBidi" w:hAnsiTheme="majorBidi" w:cstheme="majorBidi"/>
        </w:rPr>
      </w:pPr>
      <w:r w:rsidRPr="00B629F9">
        <w:rPr>
          <w:rFonts w:asciiTheme="majorBidi" w:hAnsiTheme="majorBidi" w:cstheme="majorBidi"/>
        </w:rPr>
        <w:t xml:space="preserve">the Mathematics Teacher Can Help. </w:t>
      </w:r>
      <w:r w:rsidRPr="00B629F9">
        <w:rPr>
          <w:rFonts w:asciiTheme="majorBidi" w:hAnsiTheme="majorBidi" w:cstheme="majorBidi"/>
          <w:i/>
        </w:rPr>
        <w:t>American Journal of Educational Research</w:t>
      </w:r>
      <w:r w:rsidRPr="00B629F9">
        <w:rPr>
          <w:rFonts w:asciiTheme="majorBidi" w:hAnsiTheme="majorBidi" w:cstheme="majorBidi"/>
        </w:rPr>
        <w:t>, 2013, 1(7), 247-251.</w:t>
      </w:r>
    </w:p>
    <w:p w14:paraId="2D01050A" w14:textId="77777777" w:rsidR="0012162B" w:rsidRPr="00B629F9" w:rsidRDefault="00296094" w:rsidP="00B629F9">
      <w:pPr>
        <w:spacing w:after="0" w:line="240" w:lineRule="auto"/>
        <w:rPr>
          <w:rFonts w:asciiTheme="majorBidi" w:hAnsiTheme="majorBidi" w:cstheme="majorBidi"/>
        </w:rPr>
      </w:pPr>
      <w:r w:rsidRPr="00B629F9">
        <w:rPr>
          <w:rFonts w:asciiTheme="majorBidi" w:hAnsiTheme="majorBidi" w:cstheme="majorBidi"/>
        </w:rPr>
        <w:t xml:space="preserve">Opara, J. A. (2013). ICTL2013 </w:t>
      </w:r>
      <w:r w:rsidRPr="00B629F9">
        <w:rPr>
          <w:rFonts w:asciiTheme="majorBidi" w:hAnsiTheme="majorBidi" w:cstheme="majorBidi"/>
          <w:i/>
        </w:rPr>
        <w:t>International Conference on Teaching and Learning</w:t>
      </w:r>
      <w:r w:rsidRPr="00B629F9">
        <w:rPr>
          <w:rFonts w:asciiTheme="majorBidi" w:hAnsiTheme="majorBidi" w:cstheme="majorBidi"/>
        </w:rPr>
        <w:t xml:space="preserve">. Book of </w:t>
      </w:r>
    </w:p>
    <w:p w14:paraId="1B2B2AD9" w14:textId="77777777" w:rsidR="00296094" w:rsidRPr="00B629F9" w:rsidRDefault="00296094" w:rsidP="00B629F9">
      <w:pPr>
        <w:spacing w:after="0" w:line="240" w:lineRule="auto"/>
        <w:ind w:firstLine="720"/>
        <w:rPr>
          <w:rFonts w:asciiTheme="majorBidi" w:hAnsiTheme="majorBidi" w:cstheme="majorBidi"/>
        </w:rPr>
      </w:pPr>
      <w:r w:rsidRPr="00B629F9">
        <w:rPr>
          <w:rFonts w:asciiTheme="majorBidi" w:hAnsiTheme="majorBidi" w:cstheme="majorBidi"/>
        </w:rPr>
        <w:t xml:space="preserve">Proceedings. Michael Okpara University of Agriculture,Umudike-Abia State, Nigeria. </w:t>
      </w:r>
    </w:p>
    <w:p w14:paraId="621794FB" w14:textId="77777777" w:rsidR="0012162B" w:rsidRPr="00B629F9" w:rsidRDefault="00AF7868" w:rsidP="00B629F9">
      <w:pPr>
        <w:spacing w:after="0" w:line="240" w:lineRule="auto"/>
        <w:rPr>
          <w:rFonts w:asciiTheme="majorBidi" w:hAnsiTheme="majorBidi" w:cstheme="majorBidi"/>
        </w:rPr>
      </w:pPr>
      <w:r w:rsidRPr="00B629F9">
        <w:rPr>
          <w:rFonts w:asciiTheme="majorBidi" w:hAnsiTheme="majorBidi" w:cstheme="majorBidi"/>
        </w:rPr>
        <w:t xml:space="preserve">Posamentier, A. (2017). 9 Strategies for Motivating Students in Mathematics. Retrieved from </w:t>
      </w:r>
    </w:p>
    <w:p w14:paraId="3DBB4C55" w14:textId="77777777" w:rsidR="00AF7868" w:rsidRPr="00B629F9" w:rsidRDefault="00D40F9F" w:rsidP="00B629F9">
      <w:pPr>
        <w:spacing w:after="0" w:line="240" w:lineRule="auto"/>
        <w:ind w:firstLine="720"/>
        <w:rPr>
          <w:rFonts w:asciiTheme="majorBidi" w:hAnsiTheme="majorBidi" w:cstheme="majorBidi"/>
        </w:rPr>
      </w:pPr>
      <w:hyperlink r:id="rId17" w:history="1">
        <w:r w:rsidR="00AF7868" w:rsidRPr="00B629F9">
          <w:rPr>
            <w:rStyle w:val="Hyperlink"/>
            <w:rFonts w:asciiTheme="majorBidi" w:hAnsiTheme="majorBidi" w:cstheme="majorBidi"/>
          </w:rPr>
          <w:t>https://www.edutopia.org/users/alfred-posamentier</w:t>
        </w:r>
      </w:hyperlink>
      <w:r w:rsidR="00AF7868" w:rsidRPr="00B629F9">
        <w:rPr>
          <w:rFonts w:asciiTheme="majorBidi" w:hAnsiTheme="majorBidi" w:cstheme="majorBidi"/>
        </w:rPr>
        <w:t xml:space="preserve">. [Accessed: 28/10/2017]. </w:t>
      </w:r>
    </w:p>
    <w:p w14:paraId="556C28FA" w14:textId="77777777" w:rsidR="0012162B" w:rsidRPr="00B629F9" w:rsidRDefault="00AF7868" w:rsidP="00B629F9">
      <w:pPr>
        <w:spacing w:after="0" w:line="240" w:lineRule="auto"/>
        <w:rPr>
          <w:rFonts w:asciiTheme="majorBidi" w:hAnsiTheme="majorBidi" w:cstheme="majorBidi"/>
          <w:i/>
        </w:rPr>
      </w:pPr>
      <w:r w:rsidRPr="00B629F9">
        <w:rPr>
          <w:rFonts w:asciiTheme="majorBidi" w:hAnsiTheme="majorBidi" w:cstheme="majorBidi"/>
        </w:rPr>
        <w:t xml:space="preserve">Royal Society. (2011). </w:t>
      </w:r>
      <w:r w:rsidRPr="00B629F9">
        <w:rPr>
          <w:rFonts w:asciiTheme="majorBidi" w:hAnsiTheme="majorBidi" w:cstheme="majorBidi"/>
          <w:i/>
        </w:rPr>
        <w:t xml:space="preserve">Preparing for the transfer from school and college science and </w:t>
      </w:r>
    </w:p>
    <w:p w14:paraId="316CDF54" w14:textId="77777777" w:rsidR="00AF7868" w:rsidRPr="00B629F9" w:rsidRDefault="00AF7868" w:rsidP="00B629F9">
      <w:pPr>
        <w:spacing w:after="0" w:line="240" w:lineRule="auto"/>
        <w:ind w:firstLine="720"/>
        <w:rPr>
          <w:rFonts w:asciiTheme="majorBidi" w:hAnsiTheme="majorBidi" w:cstheme="majorBidi"/>
        </w:rPr>
      </w:pPr>
      <w:r w:rsidRPr="00B629F9">
        <w:rPr>
          <w:rFonts w:asciiTheme="majorBidi" w:hAnsiTheme="majorBidi" w:cstheme="majorBidi"/>
          <w:i/>
        </w:rPr>
        <w:t>mathematics education to UK STEM higher education</w:t>
      </w:r>
      <w:r w:rsidRPr="00B629F9">
        <w:rPr>
          <w:rFonts w:asciiTheme="majorBidi" w:hAnsiTheme="majorBidi" w:cstheme="majorBidi"/>
        </w:rPr>
        <w:t>. London.</w:t>
      </w:r>
    </w:p>
    <w:p w14:paraId="38C0718F" w14:textId="77777777" w:rsidR="0012162B" w:rsidRPr="00B629F9" w:rsidRDefault="00494348" w:rsidP="00B629F9">
      <w:pPr>
        <w:spacing w:after="0" w:line="240" w:lineRule="auto"/>
        <w:rPr>
          <w:rFonts w:asciiTheme="majorBidi" w:hAnsiTheme="majorBidi" w:cstheme="majorBidi"/>
        </w:rPr>
      </w:pPr>
      <w:r w:rsidRPr="00B629F9">
        <w:rPr>
          <w:rFonts w:asciiTheme="majorBidi" w:hAnsiTheme="majorBidi" w:cstheme="majorBidi"/>
        </w:rPr>
        <w:t>Rudhumbu</w:t>
      </w:r>
      <w:r w:rsidR="00E20285" w:rsidRPr="00B629F9">
        <w:rPr>
          <w:rFonts w:asciiTheme="majorBidi" w:hAnsiTheme="majorBidi" w:cstheme="majorBidi"/>
        </w:rPr>
        <w:t>, N.</w:t>
      </w:r>
      <w:r w:rsidRPr="00B629F9">
        <w:rPr>
          <w:rFonts w:asciiTheme="majorBidi" w:hAnsiTheme="majorBidi" w:cstheme="majorBidi"/>
        </w:rPr>
        <w:t xml:space="preserve"> (2014)</w:t>
      </w:r>
      <w:r w:rsidR="00EB4DE0" w:rsidRPr="00B629F9">
        <w:rPr>
          <w:rFonts w:asciiTheme="majorBidi" w:hAnsiTheme="majorBidi" w:cstheme="majorBidi"/>
        </w:rPr>
        <w:t xml:space="preserve">. The use of motivational teaching methods in primary schools </w:t>
      </w:r>
    </w:p>
    <w:p w14:paraId="49D13ED5" w14:textId="77777777" w:rsidR="00494348" w:rsidRPr="00B629F9" w:rsidRDefault="00EB4DE0" w:rsidP="00B629F9">
      <w:pPr>
        <w:spacing w:after="0" w:line="240" w:lineRule="auto"/>
        <w:ind w:left="720"/>
        <w:rPr>
          <w:rFonts w:asciiTheme="majorBidi" w:hAnsiTheme="majorBidi" w:cstheme="majorBidi"/>
        </w:rPr>
      </w:pPr>
      <w:r w:rsidRPr="00B629F9">
        <w:rPr>
          <w:rFonts w:asciiTheme="majorBidi" w:hAnsiTheme="majorBidi" w:cstheme="majorBidi"/>
        </w:rPr>
        <w:t xml:space="preserve">mathematics in Zimbabwe: a case of the first decade after independence. </w:t>
      </w:r>
      <w:r w:rsidRPr="00B629F9">
        <w:rPr>
          <w:rFonts w:asciiTheme="majorBidi" w:hAnsiTheme="majorBidi" w:cstheme="majorBidi"/>
          <w:i/>
        </w:rPr>
        <w:t>British Journal of Education</w:t>
      </w:r>
      <w:r w:rsidRPr="00B629F9">
        <w:rPr>
          <w:rFonts w:asciiTheme="majorBidi" w:hAnsiTheme="majorBidi" w:cstheme="majorBidi"/>
        </w:rPr>
        <w:t xml:space="preserve">, 2(3), 22-36 </w:t>
      </w:r>
    </w:p>
    <w:p w14:paraId="7B6460F2" w14:textId="77777777" w:rsidR="0012162B" w:rsidRPr="00B629F9" w:rsidRDefault="00EB4DE0" w:rsidP="00B629F9">
      <w:pPr>
        <w:spacing w:after="0" w:line="240" w:lineRule="auto"/>
        <w:rPr>
          <w:rFonts w:asciiTheme="majorBidi" w:hAnsiTheme="majorBidi" w:cstheme="majorBidi"/>
        </w:rPr>
      </w:pPr>
      <w:r w:rsidRPr="00B629F9">
        <w:rPr>
          <w:rFonts w:asciiTheme="majorBidi" w:hAnsiTheme="majorBidi" w:cstheme="majorBidi"/>
        </w:rPr>
        <w:t xml:space="preserve">Sengul, S.H., Cetin, G. &amp; Gur, H. (2008). The Primary School Science Teachers’ Problems in </w:t>
      </w:r>
    </w:p>
    <w:p w14:paraId="54E80F83" w14:textId="77777777" w:rsidR="00EB4DE0" w:rsidRPr="00B629F9" w:rsidRDefault="00EB4DE0" w:rsidP="00B629F9">
      <w:pPr>
        <w:spacing w:after="0" w:line="240" w:lineRule="auto"/>
        <w:ind w:firstLine="720"/>
        <w:rPr>
          <w:rFonts w:asciiTheme="majorBidi" w:hAnsiTheme="majorBidi" w:cstheme="majorBidi"/>
        </w:rPr>
      </w:pPr>
      <w:r w:rsidRPr="00B629F9">
        <w:rPr>
          <w:rFonts w:asciiTheme="majorBidi" w:hAnsiTheme="majorBidi" w:cstheme="majorBidi"/>
        </w:rPr>
        <w:t xml:space="preserve">Science Teaching. </w:t>
      </w:r>
      <w:r w:rsidRPr="00B629F9">
        <w:rPr>
          <w:rFonts w:asciiTheme="majorBidi" w:hAnsiTheme="majorBidi" w:cstheme="majorBidi"/>
          <w:i/>
        </w:rPr>
        <w:t>Journal of Turkish Science Education</w:t>
      </w:r>
      <w:r w:rsidRPr="00B629F9">
        <w:rPr>
          <w:rFonts w:asciiTheme="majorBidi" w:hAnsiTheme="majorBidi" w:cstheme="majorBidi"/>
        </w:rPr>
        <w:t>, 5(3), 82-88.</w:t>
      </w:r>
    </w:p>
    <w:p w14:paraId="65A7E822" w14:textId="77777777" w:rsidR="0012162B" w:rsidRPr="00B629F9" w:rsidRDefault="00EB4DE0" w:rsidP="00B629F9">
      <w:pPr>
        <w:spacing w:after="0" w:line="240" w:lineRule="auto"/>
        <w:rPr>
          <w:rFonts w:asciiTheme="majorBidi" w:hAnsiTheme="majorBidi" w:cstheme="majorBidi"/>
        </w:rPr>
      </w:pPr>
      <w:r w:rsidRPr="00B629F9">
        <w:rPr>
          <w:rFonts w:asciiTheme="majorBidi" w:hAnsiTheme="majorBidi" w:cstheme="majorBidi"/>
        </w:rPr>
        <w:t>Smithers, A. (2013). Confusion in the ranks: how good are England’s schools? Retrieved from</w:t>
      </w:r>
    </w:p>
    <w:p w14:paraId="75814E7E" w14:textId="77777777" w:rsidR="00EB4DE0" w:rsidRPr="00B629F9" w:rsidRDefault="00D40F9F" w:rsidP="00B629F9">
      <w:pPr>
        <w:spacing w:after="0" w:line="240" w:lineRule="auto"/>
        <w:ind w:firstLine="720"/>
        <w:rPr>
          <w:rFonts w:asciiTheme="majorBidi" w:hAnsiTheme="majorBidi" w:cstheme="majorBidi"/>
        </w:rPr>
      </w:pPr>
      <w:hyperlink r:id="rId18" w:history="1">
        <w:r w:rsidR="00EB4DE0" w:rsidRPr="00B629F9">
          <w:rPr>
            <w:rStyle w:val="Hyperlink"/>
            <w:rFonts w:asciiTheme="majorBidi" w:hAnsiTheme="majorBidi" w:cstheme="majorBidi"/>
          </w:rPr>
          <w:t>http://www.hrpub.org/download/20160530/UJER1-19505274.pdf</w:t>
        </w:r>
      </w:hyperlink>
      <w:r w:rsidR="00EB4DE0" w:rsidRPr="00B629F9">
        <w:rPr>
          <w:rFonts w:asciiTheme="majorBidi" w:hAnsiTheme="majorBidi" w:cstheme="majorBidi"/>
        </w:rPr>
        <w:t xml:space="preserve">. [Accessed: 15/10/17].  </w:t>
      </w:r>
    </w:p>
    <w:p w14:paraId="7CAD386C" w14:textId="77777777" w:rsidR="0012162B" w:rsidRPr="00B629F9" w:rsidRDefault="00EB4DE0" w:rsidP="00B629F9">
      <w:pPr>
        <w:spacing w:after="0" w:line="240" w:lineRule="auto"/>
        <w:rPr>
          <w:rFonts w:asciiTheme="majorBidi" w:hAnsiTheme="majorBidi" w:cstheme="majorBidi"/>
          <w:i/>
        </w:rPr>
      </w:pPr>
      <w:r w:rsidRPr="00B629F9">
        <w:rPr>
          <w:rFonts w:asciiTheme="majorBidi" w:hAnsiTheme="majorBidi" w:cstheme="majorBidi"/>
        </w:rPr>
        <w:t xml:space="preserve">Tatto, M.T. et al., (2008). </w:t>
      </w:r>
      <w:r w:rsidRPr="00B629F9">
        <w:rPr>
          <w:rFonts w:asciiTheme="majorBidi" w:hAnsiTheme="majorBidi" w:cstheme="majorBidi"/>
          <w:i/>
        </w:rPr>
        <w:t>Teacher Education and Development Study in Mathematics (TEDS-</w:t>
      </w:r>
    </w:p>
    <w:p w14:paraId="1C5A82CB" w14:textId="77777777" w:rsidR="00EB4DE0" w:rsidRPr="00B629F9" w:rsidRDefault="00EB4DE0" w:rsidP="00B629F9">
      <w:pPr>
        <w:spacing w:after="0" w:line="240" w:lineRule="auto"/>
        <w:ind w:left="720"/>
        <w:rPr>
          <w:rFonts w:asciiTheme="majorBidi" w:hAnsiTheme="majorBidi" w:cstheme="majorBidi"/>
        </w:rPr>
      </w:pPr>
      <w:r w:rsidRPr="00B629F9">
        <w:rPr>
          <w:rFonts w:asciiTheme="majorBidi" w:hAnsiTheme="majorBidi" w:cstheme="majorBidi"/>
          <w:i/>
        </w:rPr>
        <w:t>M): Policy, practice, and readiness to teach primary and secondary mathematics. Conceptual framework.</w:t>
      </w:r>
      <w:r w:rsidRPr="00B629F9">
        <w:rPr>
          <w:rFonts w:asciiTheme="majorBidi" w:hAnsiTheme="majorBidi" w:cstheme="majorBidi"/>
        </w:rPr>
        <w:t xml:space="preserve"> East Lansing: Teacher Education and Development International Study Centre, College of Education, Michigan State University.</w:t>
      </w:r>
    </w:p>
    <w:p w14:paraId="57586D74" w14:textId="77777777" w:rsidR="0012162B" w:rsidRPr="00B629F9" w:rsidRDefault="00EB4DE0" w:rsidP="00B629F9">
      <w:pPr>
        <w:spacing w:after="0" w:line="240" w:lineRule="auto"/>
        <w:rPr>
          <w:rFonts w:asciiTheme="majorBidi" w:hAnsiTheme="majorBidi" w:cstheme="majorBidi"/>
        </w:rPr>
      </w:pPr>
      <w:r w:rsidRPr="00B629F9">
        <w:rPr>
          <w:rFonts w:asciiTheme="majorBidi" w:hAnsiTheme="majorBidi" w:cstheme="majorBidi"/>
        </w:rPr>
        <w:t xml:space="preserve">UNESCO. 2012. Challenges in basic mathematics education. Retrieved from </w:t>
      </w:r>
    </w:p>
    <w:p w14:paraId="766BCE75" w14:textId="77777777" w:rsidR="00EB4DE0" w:rsidRPr="00B629F9" w:rsidRDefault="00D40F9F" w:rsidP="00B629F9">
      <w:pPr>
        <w:spacing w:after="0" w:line="240" w:lineRule="auto"/>
        <w:ind w:firstLine="720"/>
        <w:rPr>
          <w:rFonts w:asciiTheme="majorBidi" w:hAnsiTheme="majorBidi" w:cstheme="majorBidi"/>
        </w:rPr>
      </w:pPr>
      <w:hyperlink r:id="rId19" w:history="1">
        <w:r w:rsidR="00EB4DE0" w:rsidRPr="00B629F9">
          <w:rPr>
            <w:rStyle w:val="Hyperlink"/>
            <w:rFonts w:asciiTheme="majorBidi" w:hAnsiTheme="majorBidi" w:cstheme="majorBidi"/>
          </w:rPr>
          <w:t>http://www.unesdoc.unesco.org/images</w:t>
        </w:r>
      </w:hyperlink>
      <w:r w:rsidR="00EB4DE0" w:rsidRPr="00B629F9">
        <w:rPr>
          <w:rFonts w:asciiTheme="majorBidi" w:hAnsiTheme="majorBidi" w:cstheme="majorBidi"/>
        </w:rPr>
        <w:t>. [Accessed: 28/10/17].</w:t>
      </w:r>
    </w:p>
    <w:p w14:paraId="20DC5E1C" w14:textId="77777777" w:rsidR="0012162B" w:rsidRPr="00B629F9" w:rsidRDefault="00EB4DE0" w:rsidP="00B629F9">
      <w:pPr>
        <w:spacing w:after="0" w:line="240" w:lineRule="auto"/>
        <w:rPr>
          <w:rFonts w:asciiTheme="majorBidi" w:hAnsiTheme="majorBidi" w:cstheme="majorBidi"/>
          <w:i/>
        </w:rPr>
      </w:pPr>
      <w:r w:rsidRPr="00B629F9">
        <w:rPr>
          <w:rFonts w:asciiTheme="majorBidi" w:hAnsiTheme="majorBidi" w:cstheme="majorBidi"/>
        </w:rPr>
        <w:t xml:space="preserve">Vorderman, C., Porkess, R., Budd, C., Dunne, R., &amp; Rahman-hart, P. (2011). </w:t>
      </w:r>
      <w:r w:rsidRPr="00B629F9">
        <w:rPr>
          <w:rFonts w:asciiTheme="majorBidi" w:hAnsiTheme="majorBidi" w:cstheme="majorBidi"/>
          <w:i/>
        </w:rPr>
        <w:t xml:space="preserve">A world-class </w:t>
      </w:r>
    </w:p>
    <w:p w14:paraId="41131889" w14:textId="77777777" w:rsidR="00494348" w:rsidRPr="00494348" w:rsidRDefault="00EB4DE0" w:rsidP="00B629F9">
      <w:pPr>
        <w:spacing w:after="0" w:line="240" w:lineRule="auto"/>
        <w:ind w:firstLine="720"/>
        <w:rPr>
          <w:rFonts w:ascii="Times New Roman" w:hAnsi="Times New Roman" w:cs="Times New Roman"/>
          <w:sz w:val="24"/>
          <w:szCs w:val="24"/>
        </w:rPr>
      </w:pPr>
      <w:r w:rsidRPr="00B629F9">
        <w:rPr>
          <w:rFonts w:asciiTheme="majorBidi" w:hAnsiTheme="majorBidi" w:cstheme="majorBidi"/>
          <w:i/>
        </w:rPr>
        <w:t>mathematics educat</w:t>
      </w:r>
      <w:r w:rsidRPr="00EB4DE0">
        <w:rPr>
          <w:rFonts w:ascii="Times New Roman" w:hAnsi="Times New Roman" w:cs="Times New Roman"/>
          <w:i/>
          <w:sz w:val="24"/>
          <w:szCs w:val="24"/>
        </w:rPr>
        <w:t>ion for all our young people.</w:t>
      </w:r>
      <w:r w:rsidRPr="00EB4DE0">
        <w:rPr>
          <w:rFonts w:ascii="Times New Roman" w:hAnsi="Times New Roman" w:cs="Times New Roman"/>
          <w:sz w:val="24"/>
          <w:szCs w:val="24"/>
        </w:rPr>
        <w:t xml:space="preserve"> London</w:t>
      </w:r>
      <w:r>
        <w:rPr>
          <w:rFonts w:ascii="Times New Roman" w:hAnsi="Times New Roman" w:cs="Times New Roman"/>
          <w:sz w:val="24"/>
          <w:szCs w:val="24"/>
        </w:rPr>
        <w:t>: Whitehouse</w:t>
      </w:r>
      <w:r w:rsidRPr="00EB4DE0">
        <w:rPr>
          <w:rFonts w:ascii="Times New Roman" w:hAnsi="Times New Roman" w:cs="Times New Roman"/>
          <w:sz w:val="24"/>
          <w:szCs w:val="24"/>
        </w:rPr>
        <w:t>.</w:t>
      </w:r>
    </w:p>
    <w:sectPr w:rsidR="00494348" w:rsidRPr="00494348" w:rsidSect="00424D83">
      <w:headerReference w:type="default" r:id="rId20"/>
      <w:footerReference w:type="default" r:id="rId21"/>
      <w:footerReference w:type="first" r:id="rId22"/>
      <w:pgSz w:w="12240" w:h="15840"/>
      <w:pgMar w:top="1440" w:right="1440" w:bottom="1440" w:left="1440" w:header="720" w:footer="720" w:gutter="0"/>
      <w:pgNumType w:start="6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C0299" w14:textId="77777777" w:rsidR="00D40F9F" w:rsidRDefault="00D40F9F" w:rsidP="00772737">
      <w:pPr>
        <w:spacing w:after="0" w:line="240" w:lineRule="auto"/>
      </w:pPr>
      <w:r>
        <w:separator/>
      </w:r>
    </w:p>
  </w:endnote>
  <w:endnote w:type="continuationSeparator" w:id="0">
    <w:p w14:paraId="5341C716" w14:textId="77777777" w:rsidR="00D40F9F" w:rsidRDefault="00D40F9F" w:rsidP="0077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9" w:type="dxa"/>
      <w:tblLayout w:type="fixed"/>
      <w:tblLook w:val="0400" w:firstRow="0" w:lastRow="0" w:firstColumn="0" w:lastColumn="0" w:noHBand="0" w:noVBand="1"/>
    </w:tblPr>
    <w:tblGrid>
      <w:gridCol w:w="575"/>
      <w:gridCol w:w="8644"/>
    </w:tblGrid>
    <w:tr w:rsidR="00132C98" w:rsidRPr="006F1F6F" w14:paraId="38537BE0" w14:textId="77777777" w:rsidTr="00CA45FD">
      <w:trPr>
        <w:trHeight w:val="274"/>
      </w:trPr>
      <w:tc>
        <w:tcPr>
          <w:tcW w:w="575" w:type="dxa"/>
          <w:tcBorders>
            <w:top w:val="single" w:sz="4" w:space="0" w:color="943634"/>
          </w:tcBorders>
          <w:shd w:val="clear" w:color="auto" w:fill="806000"/>
        </w:tcPr>
        <w:p w14:paraId="0DFE13B9" w14:textId="77777777" w:rsidR="00132C98" w:rsidRPr="006F1F6F" w:rsidRDefault="00132C98" w:rsidP="00132C98">
          <w:pPr>
            <w:tabs>
              <w:tab w:val="center" w:pos="4680"/>
              <w:tab w:val="right" w:pos="9360"/>
            </w:tabs>
            <w:spacing w:after="0" w:line="240" w:lineRule="auto"/>
            <w:rPr>
              <w:rFonts w:cs="Arial"/>
              <w:b/>
            </w:rPr>
          </w:pPr>
          <w:r w:rsidRPr="006F1F6F">
            <w:rPr>
              <w:rFonts w:cs="Arial"/>
              <w:color w:val="FFFFFF"/>
            </w:rPr>
            <w:fldChar w:fldCharType="begin"/>
          </w:r>
          <w:r w:rsidRPr="006F1F6F">
            <w:rPr>
              <w:rFonts w:cs="Arial"/>
              <w:color w:val="FFFFFF"/>
            </w:rPr>
            <w:instrText>PAGE</w:instrText>
          </w:r>
          <w:r w:rsidRPr="006F1F6F">
            <w:rPr>
              <w:rFonts w:cs="Arial"/>
              <w:color w:val="FFFFFF"/>
            </w:rPr>
            <w:fldChar w:fldCharType="separate"/>
          </w:r>
          <w:r w:rsidRPr="006F1F6F">
            <w:rPr>
              <w:rFonts w:cs="Arial"/>
              <w:color w:val="FFFFFF"/>
            </w:rPr>
            <w:t>136</w:t>
          </w:r>
          <w:r w:rsidRPr="006F1F6F">
            <w:rPr>
              <w:rFonts w:cs="Arial"/>
              <w:color w:val="FFFFFF"/>
            </w:rPr>
            <w:fldChar w:fldCharType="end"/>
          </w:r>
        </w:p>
      </w:tc>
      <w:tc>
        <w:tcPr>
          <w:tcW w:w="8644" w:type="dxa"/>
          <w:tcBorders>
            <w:top w:val="single" w:sz="4" w:space="0" w:color="000000"/>
          </w:tcBorders>
          <w:vAlign w:val="bottom"/>
        </w:tcPr>
        <w:p w14:paraId="674760A5" w14:textId="44C68EFA" w:rsidR="00132C98" w:rsidRPr="006F1F6F" w:rsidRDefault="00132C98" w:rsidP="00132C98">
          <w:pPr>
            <w:tabs>
              <w:tab w:val="center" w:pos="4680"/>
              <w:tab w:val="right" w:pos="9360"/>
            </w:tabs>
            <w:spacing w:after="0" w:line="240" w:lineRule="auto"/>
            <w:rPr>
              <w:rFonts w:ascii="Book Antiqua" w:hAnsi="Book Antiqua" w:cs="Arial"/>
              <w:i/>
            </w:rPr>
          </w:pPr>
          <w:r w:rsidRPr="006F1F6F">
            <w:rPr>
              <w:rFonts w:ascii="Book Antiqua" w:hAnsi="Book Antiqua" w:cs="Arial"/>
              <w:i/>
            </w:rPr>
            <w:t xml:space="preserve">Journal of Studies in Social Sciences and Humanities,2020,6(4), </w:t>
          </w:r>
          <w:r w:rsidR="001D4BDF">
            <w:rPr>
              <w:rFonts w:ascii="Book Antiqua" w:hAnsi="Book Antiqua" w:cs="Arial"/>
              <w:i/>
            </w:rPr>
            <w:t>63-75</w:t>
          </w:r>
          <w:r w:rsidRPr="006F1F6F">
            <w:rPr>
              <w:rFonts w:ascii="Book Antiqua" w:hAnsi="Book Antiqua" w:cs="Arial"/>
              <w:i/>
            </w:rPr>
            <w:t>, E-ISSN: 2413-9270</w:t>
          </w:r>
        </w:p>
      </w:tc>
    </w:tr>
  </w:tbl>
  <w:p w14:paraId="5E21D0FC" w14:textId="77777777" w:rsidR="00D322F4" w:rsidRDefault="00D322F4" w:rsidP="00424D83">
    <w:pPr>
      <w:pStyle w:val="Footer"/>
    </w:pPr>
  </w:p>
  <w:p w14:paraId="525B4450" w14:textId="77777777" w:rsidR="00D322F4" w:rsidRDefault="00D32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9" w:type="dxa"/>
      <w:tblLayout w:type="fixed"/>
      <w:tblLook w:val="0400" w:firstRow="0" w:lastRow="0" w:firstColumn="0" w:lastColumn="0" w:noHBand="0" w:noVBand="1"/>
    </w:tblPr>
    <w:tblGrid>
      <w:gridCol w:w="575"/>
      <w:gridCol w:w="8644"/>
    </w:tblGrid>
    <w:tr w:rsidR="00420E0C" w:rsidRPr="006F1F6F" w14:paraId="73B48C72" w14:textId="77777777" w:rsidTr="00CA45FD">
      <w:trPr>
        <w:trHeight w:val="274"/>
      </w:trPr>
      <w:tc>
        <w:tcPr>
          <w:tcW w:w="575" w:type="dxa"/>
          <w:tcBorders>
            <w:top w:val="single" w:sz="4" w:space="0" w:color="943634"/>
          </w:tcBorders>
          <w:shd w:val="clear" w:color="auto" w:fill="806000"/>
        </w:tcPr>
        <w:p w14:paraId="04CC39B5" w14:textId="77777777" w:rsidR="00420E0C" w:rsidRPr="006F1F6F" w:rsidRDefault="00420E0C" w:rsidP="00420E0C">
          <w:pPr>
            <w:tabs>
              <w:tab w:val="center" w:pos="4680"/>
              <w:tab w:val="right" w:pos="9360"/>
            </w:tabs>
            <w:spacing w:after="0" w:line="240" w:lineRule="auto"/>
            <w:rPr>
              <w:rFonts w:cs="Arial"/>
              <w:b/>
            </w:rPr>
          </w:pPr>
          <w:r w:rsidRPr="006F1F6F">
            <w:rPr>
              <w:rFonts w:cs="Arial"/>
              <w:color w:val="FFFFFF"/>
            </w:rPr>
            <w:fldChar w:fldCharType="begin"/>
          </w:r>
          <w:r w:rsidRPr="006F1F6F">
            <w:rPr>
              <w:rFonts w:cs="Arial"/>
              <w:color w:val="FFFFFF"/>
            </w:rPr>
            <w:instrText>PAGE</w:instrText>
          </w:r>
          <w:r w:rsidRPr="006F1F6F">
            <w:rPr>
              <w:rFonts w:cs="Arial"/>
              <w:color w:val="FFFFFF"/>
            </w:rPr>
            <w:fldChar w:fldCharType="separate"/>
          </w:r>
          <w:r w:rsidRPr="006F1F6F">
            <w:rPr>
              <w:rFonts w:cs="Arial"/>
              <w:color w:val="FFFFFF"/>
            </w:rPr>
            <w:t>136</w:t>
          </w:r>
          <w:r w:rsidRPr="006F1F6F">
            <w:rPr>
              <w:rFonts w:cs="Arial"/>
              <w:color w:val="FFFFFF"/>
            </w:rPr>
            <w:fldChar w:fldCharType="end"/>
          </w:r>
        </w:p>
      </w:tc>
      <w:tc>
        <w:tcPr>
          <w:tcW w:w="8644" w:type="dxa"/>
          <w:tcBorders>
            <w:top w:val="single" w:sz="4" w:space="0" w:color="000000"/>
          </w:tcBorders>
          <w:vAlign w:val="bottom"/>
        </w:tcPr>
        <w:p w14:paraId="29CE8AEE" w14:textId="77777777" w:rsidR="00420E0C" w:rsidRPr="006F1F6F" w:rsidRDefault="00420E0C" w:rsidP="00420E0C">
          <w:pPr>
            <w:tabs>
              <w:tab w:val="center" w:pos="4680"/>
              <w:tab w:val="right" w:pos="9360"/>
            </w:tabs>
            <w:spacing w:after="0" w:line="240" w:lineRule="auto"/>
            <w:rPr>
              <w:rFonts w:ascii="Book Antiqua" w:hAnsi="Book Antiqua" w:cs="Arial"/>
              <w:i/>
            </w:rPr>
          </w:pPr>
          <w:r w:rsidRPr="006F1F6F">
            <w:rPr>
              <w:rFonts w:ascii="Book Antiqua" w:eastAsia="Book Antiqua" w:hAnsi="Book Antiqua" w:cs="Book Antiqua"/>
              <w:i/>
            </w:rPr>
            <w:t>JSSSH – An international online research journal in social sciences and humanities</w:t>
          </w:r>
        </w:p>
      </w:tc>
    </w:tr>
  </w:tbl>
  <w:p w14:paraId="17A566C6" w14:textId="77777777" w:rsidR="00424D83" w:rsidRDefault="00424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D103B" w14:textId="77777777" w:rsidR="00D40F9F" w:rsidRDefault="00D40F9F" w:rsidP="00772737">
      <w:pPr>
        <w:spacing w:after="0" w:line="240" w:lineRule="auto"/>
      </w:pPr>
      <w:r>
        <w:separator/>
      </w:r>
    </w:p>
  </w:footnote>
  <w:footnote w:type="continuationSeparator" w:id="0">
    <w:p w14:paraId="19B19B3D" w14:textId="77777777" w:rsidR="00D40F9F" w:rsidRDefault="00D40F9F" w:rsidP="0077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A507F" w14:textId="73F078EF" w:rsidR="00925998" w:rsidRPr="00925998" w:rsidRDefault="00925998" w:rsidP="00925998">
    <w:pPr>
      <w:spacing w:after="0" w:line="276" w:lineRule="auto"/>
      <w:rPr>
        <w:rFonts w:ascii="Book Antiqua" w:hAnsi="Book Antiqua" w:cs="Times New Roman"/>
        <w:bCs/>
      </w:rPr>
    </w:pPr>
    <w:r w:rsidRPr="00925998">
      <w:rPr>
        <w:rFonts w:ascii="Book Antiqua" w:hAnsi="Book Antiqua" w:cs="Times New Roman"/>
        <w:bCs/>
      </w:rPr>
      <w:t>Implementing mathematics curriculum in primary</w:t>
    </w:r>
    <w:r>
      <w:rPr>
        <w:rFonts w:ascii="Book Antiqua" w:hAnsi="Book Antiqua" w:cs="Times New Roman"/>
        <w:bCs/>
      </w:rPr>
      <w:t xml:space="preserve"> school</w:t>
    </w:r>
    <w:r w:rsidR="0051413C">
      <w:rPr>
        <w:rFonts w:ascii="Book Antiqua" w:hAnsi="Book Antiqua" w:cs="Times New Roman"/>
        <w:bCs/>
      </w:rPr>
      <w:t>s in Botswana</w:t>
    </w:r>
    <w:r>
      <w:rPr>
        <w:rFonts w:ascii="Book Antiqua" w:hAnsi="Book Antiqua" w:cs="Times New Roman"/>
        <w:bCs/>
      </w:rPr>
      <w:t xml:space="preserve">            </w:t>
    </w:r>
  </w:p>
  <w:p w14:paraId="3C0F01DC" w14:textId="77777777" w:rsidR="00925998" w:rsidRDefault="00925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42C6"/>
    <w:multiLevelType w:val="hybridMultilevel"/>
    <w:tmpl w:val="26A02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F2E08"/>
    <w:multiLevelType w:val="hybridMultilevel"/>
    <w:tmpl w:val="5A503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962BD"/>
    <w:multiLevelType w:val="hybridMultilevel"/>
    <w:tmpl w:val="38FED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31645"/>
    <w:multiLevelType w:val="multilevel"/>
    <w:tmpl w:val="790E7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952496C"/>
    <w:multiLevelType w:val="hybridMultilevel"/>
    <w:tmpl w:val="44CA8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34339"/>
    <w:multiLevelType w:val="hybridMultilevel"/>
    <w:tmpl w:val="4EF2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23229"/>
    <w:multiLevelType w:val="hybridMultilevel"/>
    <w:tmpl w:val="A96C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47500"/>
    <w:multiLevelType w:val="hybridMultilevel"/>
    <w:tmpl w:val="41B8A1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76591"/>
    <w:multiLevelType w:val="multilevel"/>
    <w:tmpl w:val="790E7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31B44A3"/>
    <w:multiLevelType w:val="multilevel"/>
    <w:tmpl w:val="790E7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9AC3594"/>
    <w:multiLevelType w:val="hybridMultilevel"/>
    <w:tmpl w:val="460A3C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87533A"/>
    <w:multiLevelType w:val="multilevel"/>
    <w:tmpl w:val="46ACC890"/>
    <w:lvl w:ilvl="0">
      <w:start w:val="1"/>
      <w:numFmt w:val="decimal"/>
      <w:lvlText w:val="%1."/>
      <w:lvlJc w:val="left"/>
      <w:pPr>
        <w:ind w:left="720" w:hanging="360"/>
      </w:pPr>
    </w:lvl>
    <w:lvl w:ilvl="1">
      <w:start w:val="1"/>
      <w:numFmt w:val="decimal"/>
      <w:isLgl/>
      <w:lvlText w:val="%1.%2"/>
      <w:lvlJc w:val="left"/>
      <w:pPr>
        <w:ind w:left="720" w:hanging="360"/>
      </w:pPr>
      <w:rPr>
        <w:rFonts w:ascii="Times New Roman" w:hAnsi="Times New Roman"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84F3D99"/>
    <w:multiLevelType w:val="hybridMultilevel"/>
    <w:tmpl w:val="A96C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2"/>
  </w:num>
  <w:num w:numId="6">
    <w:abstractNumId w:val="4"/>
  </w:num>
  <w:num w:numId="7">
    <w:abstractNumId w:val="10"/>
  </w:num>
  <w:num w:numId="8">
    <w:abstractNumId w:val="1"/>
  </w:num>
  <w:num w:numId="9">
    <w:abstractNumId w:val="7"/>
  </w:num>
  <w:num w:numId="10">
    <w:abstractNumId w:val="11"/>
  </w:num>
  <w:num w:numId="11">
    <w:abstractNumId w:val="8"/>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4842"/>
    <w:rsid w:val="00006999"/>
    <w:rsid w:val="000121A4"/>
    <w:rsid w:val="00015D0D"/>
    <w:rsid w:val="00023805"/>
    <w:rsid w:val="00030FE3"/>
    <w:rsid w:val="00034A07"/>
    <w:rsid w:val="00036B4D"/>
    <w:rsid w:val="00045E9A"/>
    <w:rsid w:val="00056182"/>
    <w:rsid w:val="000718EB"/>
    <w:rsid w:val="000757AF"/>
    <w:rsid w:val="000819F1"/>
    <w:rsid w:val="00092EDB"/>
    <w:rsid w:val="000B5FAD"/>
    <w:rsid w:val="000C7918"/>
    <w:rsid w:val="000D1DA9"/>
    <w:rsid w:val="000D5913"/>
    <w:rsid w:val="000E0D88"/>
    <w:rsid w:val="000E1579"/>
    <w:rsid w:val="000E1F17"/>
    <w:rsid w:val="000F42BA"/>
    <w:rsid w:val="00107D59"/>
    <w:rsid w:val="001102AE"/>
    <w:rsid w:val="00116958"/>
    <w:rsid w:val="0012162B"/>
    <w:rsid w:val="0012493E"/>
    <w:rsid w:val="00126725"/>
    <w:rsid w:val="00132C98"/>
    <w:rsid w:val="001349BD"/>
    <w:rsid w:val="00137A0D"/>
    <w:rsid w:val="001413F6"/>
    <w:rsid w:val="00146AAE"/>
    <w:rsid w:val="0018534B"/>
    <w:rsid w:val="00190B73"/>
    <w:rsid w:val="001928A2"/>
    <w:rsid w:val="001B7F21"/>
    <w:rsid w:val="001C4753"/>
    <w:rsid w:val="001D3434"/>
    <w:rsid w:val="001D4BDF"/>
    <w:rsid w:val="001D5881"/>
    <w:rsid w:val="001F5481"/>
    <w:rsid w:val="00216AB3"/>
    <w:rsid w:val="002343BB"/>
    <w:rsid w:val="002464BC"/>
    <w:rsid w:val="00261483"/>
    <w:rsid w:val="002813B5"/>
    <w:rsid w:val="00296094"/>
    <w:rsid w:val="002B4C11"/>
    <w:rsid w:val="002C1189"/>
    <w:rsid w:val="002C76BB"/>
    <w:rsid w:val="002E6A9B"/>
    <w:rsid w:val="002F4D27"/>
    <w:rsid w:val="003049A9"/>
    <w:rsid w:val="00306A77"/>
    <w:rsid w:val="00316CBA"/>
    <w:rsid w:val="00321EBB"/>
    <w:rsid w:val="00334AD1"/>
    <w:rsid w:val="0034194D"/>
    <w:rsid w:val="0036174D"/>
    <w:rsid w:val="00363E23"/>
    <w:rsid w:val="00367BE6"/>
    <w:rsid w:val="00367E10"/>
    <w:rsid w:val="003725B3"/>
    <w:rsid w:val="003769E5"/>
    <w:rsid w:val="00390A73"/>
    <w:rsid w:val="003A3EF0"/>
    <w:rsid w:val="003A7156"/>
    <w:rsid w:val="003B2B57"/>
    <w:rsid w:val="003B6C90"/>
    <w:rsid w:val="003B7704"/>
    <w:rsid w:val="003C5897"/>
    <w:rsid w:val="003C6E79"/>
    <w:rsid w:val="003F3FB9"/>
    <w:rsid w:val="003F7494"/>
    <w:rsid w:val="00400E40"/>
    <w:rsid w:val="00420E0C"/>
    <w:rsid w:val="00424D83"/>
    <w:rsid w:val="004337D8"/>
    <w:rsid w:val="00434ED0"/>
    <w:rsid w:val="00444671"/>
    <w:rsid w:val="004600AF"/>
    <w:rsid w:val="004708B0"/>
    <w:rsid w:val="00471E7D"/>
    <w:rsid w:val="00484FE2"/>
    <w:rsid w:val="00490C44"/>
    <w:rsid w:val="00494348"/>
    <w:rsid w:val="004C0E24"/>
    <w:rsid w:val="004C387D"/>
    <w:rsid w:val="004C4A3D"/>
    <w:rsid w:val="004D1195"/>
    <w:rsid w:val="004D29D7"/>
    <w:rsid w:val="004D2F90"/>
    <w:rsid w:val="004F6701"/>
    <w:rsid w:val="00510C41"/>
    <w:rsid w:val="0051413C"/>
    <w:rsid w:val="00523663"/>
    <w:rsid w:val="00530EB5"/>
    <w:rsid w:val="005471EE"/>
    <w:rsid w:val="00550CCE"/>
    <w:rsid w:val="00563C02"/>
    <w:rsid w:val="00574F77"/>
    <w:rsid w:val="00583F21"/>
    <w:rsid w:val="00596FBB"/>
    <w:rsid w:val="005A2261"/>
    <w:rsid w:val="005A73C0"/>
    <w:rsid w:val="005D653A"/>
    <w:rsid w:val="005F43E9"/>
    <w:rsid w:val="005F4FE2"/>
    <w:rsid w:val="006044F4"/>
    <w:rsid w:val="006055E6"/>
    <w:rsid w:val="0061344A"/>
    <w:rsid w:val="006319F6"/>
    <w:rsid w:val="00641524"/>
    <w:rsid w:val="006447D8"/>
    <w:rsid w:val="00645A8A"/>
    <w:rsid w:val="00645EB8"/>
    <w:rsid w:val="00647CBD"/>
    <w:rsid w:val="00650D2A"/>
    <w:rsid w:val="0065389C"/>
    <w:rsid w:val="00653AE9"/>
    <w:rsid w:val="006918D8"/>
    <w:rsid w:val="006A2790"/>
    <w:rsid w:val="006A2906"/>
    <w:rsid w:val="006A745B"/>
    <w:rsid w:val="006B344E"/>
    <w:rsid w:val="006B756A"/>
    <w:rsid w:val="006C7822"/>
    <w:rsid w:val="006D2AA3"/>
    <w:rsid w:val="006E20AB"/>
    <w:rsid w:val="006E32F4"/>
    <w:rsid w:val="006E46C1"/>
    <w:rsid w:val="00735DF5"/>
    <w:rsid w:val="00772737"/>
    <w:rsid w:val="0077405E"/>
    <w:rsid w:val="007934D5"/>
    <w:rsid w:val="007B00BB"/>
    <w:rsid w:val="007B18B6"/>
    <w:rsid w:val="007D0B3A"/>
    <w:rsid w:val="007D4159"/>
    <w:rsid w:val="007D4AB3"/>
    <w:rsid w:val="007E28D7"/>
    <w:rsid w:val="007F08A2"/>
    <w:rsid w:val="007F702B"/>
    <w:rsid w:val="00804E0D"/>
    <w:rsid w:val="00832D1D"/>
    <w:rsid w:val="0083550F"/>
    <w:rsid w:val="00842D02"/>
    <w:rsid w:val="00844495"/>
    <w:rsid w:val="00862F46"/>
    <w:rsid w:val="0087212D"/>
    <w:rsid w:val="00873B02"/>
    <w:rsid w:val="008A1E5C"/>
    <w:rsid w:val="008B005F"/>
    <w:rsid w:val="008B0B5B"/>
    <w:rsid w:val="008C22EB"/>
    <w:rsid w:val="008D083E"/>
    <w:rsid w:val="008F04AC"/>
    <w:rsid w:val="008F5FD8"/>
    <w:rsid w:val="00920B79"/>
    <w:rsid w:val="009254A2"/>
    <w:rsid w:val="00925998"/>
    <w:rsid w:val="0093173A"/>
    <w:rsid w:val="00941630"/>
    <w:rsid w:val="00952DBE"/>
    <w:rsid w:val="00970E00"/>
    <w:rsid w:val="00973255"/>
    <w:rsid w:val="00977761"/>
    <w:rsid w:val="00980448"/>
    <w:rsid w:val="009825E5"/>
    <w:rsid w:val="009A1839"/>
    <w:rsid w:val="009A7A9D"/>
    <w:rsid w:val="009B392D"/>
    <w:rsid w:val="009D119D"/>
    <w:rsid w:val="009D1F80"/>
    <w:rsid w:val="009D2F8B"/>
    <w:rsid w:val="009E0915"/>
    <w:rsid w:val="009E1141"/>
    <w:rsid w:val="00A0691E"/>
    <w:rsid w:val="00A32CC5"/>
    <w:rsid w:val="00A41851"/>
    <w:rsid w:val="00A46FB3"/>
    <w:rsid w:val="00A7143D"/>
    <w:rsid w:val="00A72939"/>
    <w:rsid w:val="00A90D2E"/>
    <w:rsid w:val="00AA03B6"/>
    <w:rsid w:val="00AA31E5"/>
    <w:rsid w:val="00AF6058"/>
    <w:rsid w:val="00AF7868"/>
    <w:rsid w:val="00B0089B"/>
    <w:rsid w:val="00B012CB"/>
    <w:rsid w:val="00B060D7"/>
    <w:rsid w:val="00B105F1"/>
    <w:rsid w:val="00B1160E"/>
    <w:rsid w:val="00B25408"/>
    <w:rsid w:val="00B44981"/>
    <w:rsid w:val="00B6111A"/>
    <w:rsid w:val="00B629F9"/>
    <w:rsid w:val="00B72B39"/>
    <w:rsid w:val="00B73A3B"/>
    <w:rsid w:val="00B757BA"/>
    <w:rsid w:val="00B76C4F"/>
    <w:rsid w:val="00B8412D"/>
    <w:rsid w:val="00B91E4F"/>
    <w:rsid w:val="00B93E4F"/>
    <w:rsid w:val="00BA00F0"/>
    <w:rsid w:val="00BA5E98"/>
    <w:rsid w:val="00BA62CF"/>
    <w:rsid w:val="00BC2504"/>
    <w:rsid w:val="00BC4800"/>
    <w:rsid w:val="00BE0959"/>
    <w:rsid w:val="00BF1EB7"/>
    <w:rsid w:val="00BF5C99"/>
    <w:rsid w:val="00C10BFB"/>
    <w:rsid w:val="00C13CD8"/>
    <w:rsid w:val="00C25565"/>
    <w:rsid w:val="00C31B4C"/>
    <w:rsid w:val="00C45335"/>
    <w:rsid w:val="00C517FC"/>
    <w:rsid w:val="00C62A0B"/>
    <w:rsid w:val="00C63D66"/>
    <w:rsid w:val="00C64CC9"/>
    <w:rsid w:val="00C732A5"/>
    <w:rsid w:val="00C74519"/>
    <w:rsid w:val="00C8706F"/>
    <w:rsid w:val="00C91D39"/>
    <w:rsid w:val="00C93DF3"/>
    <w:rsid w:val="00C94F71"/>
    <w:rsid w:val="00CA19D4"/>
    <w:rsid w:val="00CA32E3"/>
    <w:rsid w:val="00CC1A10"/>
    <w:rsid w:val="00CC2916"/>
    <w:rsid w:val="00CC6F55"/>
    <w:rsid w:val="00CE5A09"/>
    <w:rsid w:val="00CF5127"/>
    <w:rsid w:val="00D2012F"/>
    <w:rsid w:val="00D24842"/>
    <w:rsid w:val="00D26D7B"/>
    <w:rsid w:val="00D27139"/>
    <w:rsid w:val="00D27692"/>
    <w:rsid w:val="00D312F9"/>
    <w:rsid w:val="00D322F4"/>
    <w:rsid w:val="00D36426"/>
    <w:rsid w:val="00D40F9F"/>
    <w:rsid w:val="00D51272"/>
    <w:rsid w:val="00D523BB"/>
    <w:rsid w:val="00D524B5"/>
    <w:rsid w:val="00D62418"/>
    <w:rsid w:val="00D86D09"/>
    <w:rsid w:val="00DA1425"/>
    <w:rsid w:val="00DA6DF2"/>
    <w:rsid w:val="00DA7340"/>
    <w:rsid w:val="00DA73EC"/>
    <w:rsid w:val="00DB1909"/>
    <w:rsid w:val="00DB6AE4"/>
    <w:rsid w:val="00DB7E93"/>
    <w:rsid w:val="00DE134C"/>
    <w:rsid w:val="00DF1996"/>
    <w:rsid w:val="00E00B39"/>
    <w:rsid w:val="00E00D64"/>
    <w:rsid w:val="00E20285"/>
    <w:rsid w:val="00E26B52"/>
    <w:rsid w:val="00E31B82"/>
    <w:rsid w:val="00E42184"/>
    <w:rsid w:val="00E62DD3"/>
    <w:rsid w:val="00E64F9E"/>
    <w:rsid w:val="00E66350"/>
    <w:rsid w:val="00E67779"/>
    <w:rsid w:val="00E71B22"/>
    <w:rsid w:val="00E81885"/>
    <w:rsid w:val="00E910F6"/>
    <w:rsid w:val="00E91DE2"/>
    <w:rsid w:val="00E96770"/>
    <w:rsid w:val="00EA7520"/>
    <w:rsid w:val="00EB4DE0"/>
    <w:rsid w:val="00EC4613"/>
    <w:rsid w:val="00EC5E90"/>
    <w:rsid w:val="00ED2AF7"/>
    <w:rsid w:val="00EF0453"/>
    <w:rsid w:val="00F136C4"/>
    <w:rsid w:val="00F15226"/>
    <w:rsid w:val="00F26391"/>
    <w:rsid w:val="00F31BA8"/>
    <w:rsid w:val="00F32838"/>
    <w:rsid w:val="00F34DC8"/>
    <w:rsid w:val="00F41989"/>
    <w:rsid w:val="00F54908"/>
    <w:rsid w:val="00F60509"/>
    <w:rsid w:val="00F6481E"/>
    <w:rsid w:val="00FC5517"/>
    <w:rsid w:val="00FD326E"/>
    <w:rsid w:val="00FD5520"/>
    <w:rsid w:val="00FE28B8"/>
    <w:rsid w:val="00FE451F"/>
    <w:rsid w:val="00FE74FC"/>
    <w:rsid w:val="00FF76F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DB7EF2"/>
  <w15:docId w15:val="{D5C2C9A5-E65A-4243-ACE4-D6D1B5AC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51"/>
  </w:style>
  <w:style w:type="paragraph" w:styleId="Heading1">
    <w:name w:val="heading 1"/>
    <w:basedOn w:val="Normal"/>
    <w:next w:val="Normal"/>
    <w:link w:val="Heading1Char"/>
    <w:uiPriority w:val="9"/>
    <w:qFormat/>
    <w:rsid w:val="00CC2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29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91E"/>
    <w:pPr>
      <w:ind w:left="720"/>
      <w:contextualSpacing/>
    </w:pPr>
  </w:style>
  <w:style w:type="paragraph" w:styleId="Header">
    <w:name w:val="header"/>
    <w:basedOn w:val="Normal"/>
    <w:link w:val="HeaderChar"/>
    <w:uiPriority w:val="99"/>
    <w:unhideWhenUsed/>
    <w:rsid w:val="0077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737"/>
  </w:style>
  <w:style w:type="paragraph" w:styleId="Footer">
    <w:name w:val="footer"/>
    <w:basedOn w:val="Normal"/>
    <w:link w:val="FooterChar"/>
    <w:uiPriority w:val="99"/>
    <w:unhideWhenUsed/>
    <w:rsid w:val="0077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737"/>
  </w:style>
  <w:style w:type="character" w:styleId="Hyperlink">
    <w:name w:val="Hyperlink"/>
    <w:basedOn w:val="DefaultParagraphFont"/>
    <w:uiPriority w:val="99"/>
    <w:unhideWhenUsed/>
    <w:rsid w:val="004708B0"/>
    <w:rPr>
      <w:color w:val="0563C1" w:themeColor="hyperlink"/>
      <w:u w:val="single"/>
    </w:rPr>
  </w:style>
  <w:style w:type="character" w:customStyle="1" w:styleId="UnresolvedMention1">
    <w:name w:val="Unresolved Mention1"/>
    <w:basedOn w:val="DefaultParagraphFont"/>
    <w:uiPriority w:val="99"/>
    <w:semiHidden/>
    <w:unhideWhenUsed/>
    <w:rsid w:val="004708B0"/>
    <w:rPr>
      <w:color w:val="808080"/>
      <w:shd w:val="clear" w:color="auto" w:fill="E6E6E6"/>
    </w:rPr>
  </w:style>
  <w:style w:type="character" w:customStyle="1" w:styleId="Heading1Char">
    <w:name w:val="Heading 1 Char"/>
    <w:basedOn w:val="DefaultParagraphFont"/>
    <w:link w:val="Heading1"/>
    <w:uiPriority w:val="9"/>
    <w:rsid w:val="00CC29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291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63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66"/>
    <w:rPr>
      <w:rFonts w:ascii="Segoe UI" w:hAnsi="Segoe UI" w:cs="Segoe UI"/>
      <w:sz w:val="18"/>
      <w:szCs w:val="18"/>
    </w:rPr>
  </w:style>
  <w:style w:type="character" w:styleId="UnresolvedMention">
    <w:name w:val="Unresolved Mention"/>
    <w:basedOn w:val="DefaultParagraphFont"/>
    <w:uiPriority w:val="99"/>
    <w:semiHidden/>
    <w:unhideWhenUsed/>
    <w:rsid w:val="0039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sshonline.com/" TargetMode="External"/><Relationship Id="rId13" Type="http://schemas.openxmlformats.org/officeDocument/2006/relationships/hyperlink" Target="http://content.time.com/time/nation/article/0,8599,1670063,00.html" TargetMode="External"/><Relationship Id="rId18" Type="http://schemas.openxmlformats.org/officeDocument/2006/relationships/hyperlink" Target="http://www.hrpub.org/download/20160530/UJER1-19505274.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cme-uk.org" TargetMode="External"/><Relationship Id="rId17" Type="http://schemas.openxmlformats.org/officeDocument/2006/relationships/hyperlink" Target="https://www.edutopia.org/users/alfred-posamentier" TargetMode="External"/><Relationship Id="rId2" Type="http://schemas.openxmlformats.org/officeDocument/2006/relationships/numbering" Target="numbering.xml"/><Relationship Id="rId16" Type="http://schemas.openxmlformats.org/officeDocument/2006/relationships/hyperlink" Target="https://mathsreports.wordpress.com/overall-narrative/mathematics-is-imp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udhumbu@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neytalksnews.com/school-showdown-public-private/" TargetMode="External"/><Relationship Id="rId23" Type="http://schemas.openxmlformats.org/officeDocument/2006/relationships/fontTable" Target="fontTable.xml"/><Relationship Id="rId10" Type="http://schemas.openxmlformats.org/officeDocument/2006/relationships/hyperlink" Target="mailto:nrudhumbu@buse.ac.zw" TargetMode="External"/><Relationship Id="rId19" Type="http://schemas.openxmlformats.org/officeDocument/2006/relationships/hyperlink" Target="http://www.unesdoc.unesco.org/imag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eandelaney.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7486-CE9E-47A6-9C9D-367DB922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6651</Words>
  <Characters>37915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rudhumbu</dc:creator>
  <cp:lastModifiedBy>Dr. Waheed</cp:lastModifiedBy>
  <cp:revision>80</cp:revision>
  <cp:lastPrinted>2017-11-03T12:30:00Z</cp:lastPrinted>
  <dcterms:created xsi:type="dcterms:W3CDTF">2019-01-20T10:20:00Z</dcterms:created>
  <dcterms:modified xsi:type="dcterms:W3CDTF">2020-12-31T18:52:00Z</dcterms:modified>
</cp:coreProperties>
</file>